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2C98" w:rsidRPr="001F06D3" w:rsidRDefault="00252C98" w:rsidP="00252C98">
      <w:pPr>
        <w:pStyle w:val="afb"/>
        <w:ind w:firstLine="0"/>
        <w:jc w:val="center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161540" cy="2562860"/>
            <wp:effectExtent l="0" t="0" r="0" b="8890"/>
            <wp:docPr id="1" name="Рисунок 1" descr="http://kampol.e-nk.ru/images/stories/sistema_otkrytyy_nizhnekam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kampol.e-nk.ru/images/stories/sistema_otkrytyy_nizhnekamsk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256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C98" w:rsidRPr="001F06D3" w:rsidRDefault="00252C98" w:rsidP="00252C98">
      <w:pPr>
        <w:pStyle w:val="afb"/>
        <w:pBdr>
          <w:bottom w:val="single" w:sz="4" w:space="1" w:color="auto"/>
        </w:pBdr>
        <w:ind w:firstLine="0"/>
        <w:jc w:val="center"/>
        <w:rPr>
          <w:rFonts w:ascii="Times New Roman" w:hAnsi="Times New Roman" w:cs="Times New Roman"/>
          <w:b/>
          <w:sz w:val="28"/>
        </w:rPr>
      </w:pPr>
      <w:r w:rsidRPr="001F06D3">
        <w:rPr>
          <w:rFonts w:ascii="Times New Roman" w:hAnsi="Times New Roman" w:cs="Times New Roman"/>
          <w:b/>
          <w:sz w:val="28"/>
        </w:rPr>
        <w:t>Муниципальное образование город Нижнекамск</w:t>
      </w:r>
    </w:p>
    <w:p w:rsidR="00252C98" w:rsidRPr="001F06D3" w:rsidRDefault="00252C98" w:rsidP="00252C98">
      <w:pPr>
        <w:pStyle w:val="afb"/>
        <w:rPr>
          <w:rFonts w:ascii="Times New Roman" w:hAnsi="Times New Roman" w:cs="Times New Roman"/>
          <w:sz w:val="40"/>
        </w:rPr>
      </w:pPr>
    </w:p>
    <w:p w:rsidR="00252C98" w:rsidRPr="001F06D3" w:rsidRDefault="00252C98" w:rsidP="00252C98">
      <w:pPr>
        <w:pStyle w:val="afb"/>
        <w:spacing w:line="276" w:lineRule="auto"/>
        <w:ind w:firstLine="0"/>
        <w:jc w:val="center"/>
        <w:rPr>
          <w:rFonts w:ascii="Times New Roman" w:hAnsi="Times New Roman" w:cs="Times New Roman"/>
          <w:b/>
          <w:sz w:val="40"/>
        </w:rPr>
      </w:pPr>
      <w:r w:rsidRPr="001F06D3">
        <w:rPr>
          <w:rFonts w:ascii="Times New Roman" w:hAnsi="Times New Roman" w:cs="Times New Roman"/>
          <w:b/>
          <w:sz w:val="40"/>
        </w:rPr>
        <w:t>СХЕМА ТЕПЛОСНАБЖЕНИЯ МУНИЦИПАЛЬНОГО ОБРАЗОВАНИЯ –</w:t>
      </w:r>
      <w:r w:rsidRPr="001F06D3">
        <w:rPr>
          <w:rFonts w:ascii="Times New Roman" w:hAnsi="Times New Roman" w:cs="Times New Roman"/>
          <w:b/>
          <w:sz w:val="40"/>
        </w:rPr>
        <w:br/>
      </w:r>
      <w:r w:rsidRPr="001F06D3">
        <w:rPr>
          <w:rFonts w:ascii="Times New Roman" w:hAnsi="Times New Roman" w:cs="Times New Roman"/>
          <w:b/>
          <w:caps/>
          <w:sz w:val="40"/>
        </w:rPr>
        <w:t xml:space="preserve">г. Нижнекамск </w:t>
      </w:r>
      <w:r w:rsidRPr="001F06D3">
        <w:rPr>
          <w:rFonts w:ascii="Times New Roman" w:hAnsi="Times New Roman" w:cs="Times New Roman"/>
          <w:b/>
          <w:sz w:val="40"/>
        </w:rPr>
        <w:t>НА ПЕРИОД ДО 2034 ГОДА</w:t>
      </w:r>
    </w:p>
    <w:p w:rsidR="00252C98" w:rsidRPr="001F06D3" w:rsidRDefault="00252C98" w:rsidP="00252C98">
      <w:pPr>
        <w:pStyle w:val="afb"/>
        <w:spacing w:line="276" w:lineRule="auto"/>
        <w:ind w:firstLine="0"/>
        <w:jc w:val="center"/>
        <w:rPr>
          <w:rFonts w:ascii="Times New Roman" w:hAnsi="Times New Roman" w:cs="Times New Roman"/>
          <w:b/>
          <w:sz w:val="40"/>
        </w:rPr>
      </w:pPr>
    </w:p>
    <w:p w:rsidR="00252C98" w:rsidRPr="001F06D3" w:rsidRDefault="00252C98" w:rsidP="00252C98">
      <w:pPr>
        <w:pStyle w:val="afb"/>
        <w:spacing w:line="276" w:lineRule="auto"/>
        <w:ind w:firstLine="0"/>
        <w:jc w:val="center"/>
        <w:rPr>
          <w:rFonts w:ascii="Times New Roman" w:hAnsi="Times New Roman" w:cs="Times New Roman"/>
          <w:b/>
          <w:sz w:val="40"/>
        </w:rPr>
      </w:pPr>
      <w:r w:rsidRPr="001F06D3">
        <w:rPr>
          <w:rFonts w:ascii="Times New Roman" w:hAnsi="Times New Roman" w:cs="Times New Roman"/>
          <w:b/>
          <w:sz w:val="40"/>
        </w:rPr>
        <w:t>(Актуализация на 2019г.)</w:t>
      </w:r>
    </w:p>
    <w:p w:rsidR="00252C98" w:rsidRPr="001F06D3" w:rsidRDefault="00252C98" w:rsidP="00252C98">
      <w:pPr>
        <w:pStyle w:val="afb"/>
        <w:spacing w:line="276" w:lineRule="auto"/>
        <w:ind w:firstLine="0"/>
        <w:jc w:val="center"/>
        <w:rPr>
          <w:rFonts w:ascii="Times New Roman" w:hAnsi="Times New Roman" w:cs="Times New Roman"/>
          <w:b/>
          <w:sz w:val="40"/>
        </w:rPr>
      </w:pPr>
    </w:p>
    <w:p w:rsidR="00252C98" w:rsidRPr="001F06D3" w:rsidRDefault="00252C98" w:rsidP="00252C98">
      <w:pPr>
        <w:pStyle w:val="afb"/>
        <w:spacing w:line="276" w:lineRule="auto"/>
        <w:ind w:firstLine="0"/>
        <w:jc w:val="center"/>
        <w:rPr>
          <w:rFonts w:ascii="Times New Roman" w:hAnsi="Times New Roman" w:cs="Times New Roman"/>
          <w:b/>
          <w:sz w:val="40"/>
        </w:rPr>
      </w:pPr>
      <w:r w:rsidRPr="001F06D3">
        <w:rPr>
          <w:rFonts w:ascii="Times New Roman" w:hAnsi="Times New Roman" w:cs="Times New Roman"/>
          <w:b/>
          <w:sz w:val="40"/>
        </w:rPr>
        <w:t xml:space="preserve">Том </w:t>
      </w:r>
      <w:r w:rsidR="001F06D3" w:rsidRPr="001F06D3">
        <w:rPr>
          <w:rFonts w:ascii="Times New Roman" w:hAnsi="Times New Roman" w:cs="Times New Roman"/>
          <w:b/>
          <w:sz w:val="40"/>
        </w:rPr>
        <w:t>2</w:t>
      </w:r>
      <w:r w:rsidRPr="001F06D3">
        <w:rPr>
          <w:rFonts w:ascii="Times New Roman" w:hAnsi="Times New Roman" w:cs="Times New Roman"/>
          <w:b/>
          <w:sz w:val="40"/>
        </w:rPr>
        <w:t>. Обосновывающие материалы</w:t>
      </w:r>
    </w:p>
    <w:p w:rsidR="00252C98" w:rsidRPr="001F06D3" w:rsidRDefault="00252C98" w:rsidP="00252C98">
      <w:pPr>
        <w:rPr>
          <w:rFonts w:ascii="Times New Roman" w:hAnsi="Times New Roman" w:cs="Times New Roman"/>
        </w:rPr>
      </w:pPr>
    </w:p>
    <w:p w:rsidR="001F06D3" w:rsidRPr="001F06D3" w:rsidRDefault="001F06D3" w:rsidP="00C874AA">
      <w:pPr>
        <w:ind w:firstLine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1F06D3">
        <w:rPr>
          <w:rFonts w:ascii="Times New Roman" w:hAnsi="Times New Roman" w:cs="Times New Roman"/>
          <w:b/>
          <w:bCs/>
          <w:sz w:val="32"/>
          <w:szCs w:val="32"/>
        </w:rPr>
        <w:t>Книга 3. Электронная модель системы теплоснабжения</w:t>
      </w:r>
    </w:p>
    <w:p w:rsidR="00252C98" w:rsidRPr="001F06D3" w:rsidRDefault="00252C98" w:rsidP="00C874AA">
      <w:pPr>
        <w:spacing w:before="120" w:after="120" w:line="240" w:lineRule="auto"/>
        <w:ind w:firstLine="0"/>
        <w:jc w:val="center"/>
        <w:rPr>
          <w:rFonts w:ascii="Times New Roman" w:hAnsi="Times New Roman" w:cs="Times New Roman"/>
          <w:sz w:val="32"/>
          <w:szCs w:val="32"/>
        </w:rPr>
      </w:pPr>
      <w:r w:rsidRPr="001F06D3">
        <w:rPr>
          <w:rFonts w:ascii="Times New Roman" w:hAnsi="Times New Roman" w:cs="Times New Roman"/>
          <w:b/>
          <w:bCs/>
          <w:sz w:val="32"/>
          <w:szCs w:val="32"/>
        </w:rPr>
        <w:t>Приложение 3.7 «Результаты калибровки гидравлических режимов»</w:t>
      </w:r>
    </w:p>
    <w:p w:rsidR="00252C98" w:rsidRPr="00C874AA" w:rsidRDefault="00252C98" w:rsidP="00252C98">
      <w:pPr>
        <w:rPr>
          <w:rFonts w:ascii="Times New Roman" w:hAnsi="Times New Roman" w:cs="Times New Roman"/>
          <w:sz w:val="28"/>
          <w:szCs w:val="28"/>
        </w:rPr>
      </w:pPr>
    </w:p>
    <w:p w:rsidR="00252C98" w:rsidRPr="00C874AA" w:rsidRDefault="00252C98" w:rsidP="00252C9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74AA">
        <w:rPr>
          <w:rFonts w:ascii="Times New Roman" w:hAnsi="Times New Roman" w:cs="Times New Roman"/>
          <w:b/>
          <w:sz w:val="28"/>
          <w:szCs w:val="28"/>
        </w:rPr>
        <w:t xml:space="preserve">Разработчик: Общество с ограниченной ответственностью </w:t>
      </w:r>
      <w:r w:rsidRPr="00C874AA">
        <w:rPr>
          <w:rFonts w:ascii="Times New Roman" w:hAnsi="Times New Roman" w:cs="Times New Roman"/>
          <w:b/>
          <w:sz w:val="28"/>
          <w:szCs w:val="28"/>
        </w:rPr>
        <w:br/>
        <w:t>«НефтеГазЭне</w:t>
      </w:r>
      <w:bookmarkStart w:id="0" w:name="_GoBack"/>
      <w:bookmarkEnd w:id="0"/>
      <w:r w:rsidRPr="00C874AA">
        <w:rPr>
          <w:rFonts w:ascii="Times New Roman" w:hAnsi="Times New Roman" w:cs="Times New Roman"/>
          <w:b/>
          <w:sz w:val="28"/>
          <w:szCs w:val="28"/>
        </w:rPr>
        <w:t>ргоСервис»</w:t>
      </w:r>
    </w:p>
    <w:p w:rsidR="00252C98" w:rsidRPr="00C874AA" w:rsidRDefault="00252C98" w:rsidP="00252C98">
      <w:pPr>
        <w:rPr>
          <w:rFonts w:ascii="Times New Roman" w:hAnsi="Times New Roman" w:cs="Times New Roman"/>
          <w:sz w:val="28"/>
          <w:szCs w:val="28"/>
        </w:rPr>
      </w:pPr>
    </w:p>
    <w:p w:rsidR="00252C98" w:rsidRPr="00C874AA" w:rsidRDefault="00C874AA" w:rsidP="00252C9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Директор</w:t>
      </w:r>
      <w:r w:rsidR="00252C98" w:rsidRPr="00C874AA">
        <w:rPr>
          <w:rFonts w:ascii="Times New Roman" w:hAnsi="Times New Roman" w:cs="Times New Roman"/>
          <w:sz w:val="28"/>
          <w:szCs w:val="28"/>
        </w:rPr>
        <w:t xml:space="preserve"> </w:t>
      </w:r>
      <w:r w:rsidR="00252C98" w:rsidRPr="00C874AA">
        <w:rPr>
          <w:rFonts w:ascii="Times New Roman" w:hAnsi="Times New Roman" w:cs="Times New Roman"/>
          <w:sz w:val="28"/>
          <w:szCs w:val="28"/>
        </w:rPr>
        <w:tab/>
      </w:r>
      <w:r w:rsidR="00252C98" w:rsidRPr="00C874AA">
        <w:rPr>
          <w:rFonts w:ascii="Times New Roman" w:hAnsi="Times New Roman" w:cs="Times New Roman"/>
          <w:sz w:val="28"/>
          <w:szCs w:val="28"/>
        </w:rPr>
        <w:tab/>
      </w:r>
      <w:r w:rsidR="00252C98" w:rsidRPr="00C874AA">
        <w:rPr>
          <w:rFonts w:ascii="Times New Roman" w:hAnsi="Times New Roman" w:cs="Times New Roman"/>
          <w:sz w:val="28"/>
          <w:szCs w:val="28"/>
        </w:rPr>
        <w:tab/>
      </w:r>
      <w:r w:rsidR="00252C98" w:rsidRPr="00C874AA">
        <w:rPr>
          <w:rFonts w:ascii="Times New Roman" w:hAnsi="Times New Roman" w:cs="Times New Roman"/>
          <w:sz w:val="28"/>
          <w:szCs w:val="28"/>
        </w:rPr>
        <w:tab/>
      </w:r>
      <w:r w:rsidR="00252C98" w:rsidRPr="00C874AA">
        <w:rPr>
          <w:rFonts w:ascii="Times New Roman" w:hAnsi="Times New Roman" w:cs="Times New Roman"/>
          <w:sz w:val="28"/>
          <w:szCs w:val="28"/>
        </w:rPr>
        <w:tab/>
      </w:r>
      <w:r w:rsidR="00252C98" w:rsidRPr="00C874AA">
        <w:rPr>
          <w:rFonts w:ascii="Times New Roman" w:hAnsi="Times New Roman" w:cs="Times New Roman"/>
          <w:sz w:val="28"/>
          <w:szCs w:val="28"/>
        </w:rPr>
        <w:tab/>
      </w:r>
      <w:r w:rsidR="00252C98" w:rsidRPr="00C874AA">
        <w:rPr>
          <w:rFonts w:ascii="Times New Roman" w:hAnsi="Times New Roman" w:cs="Times New Roman"/>
          <w:sz w:val="28"/>
          <w:szCs w:val="28"/>
        </w:rPr>
        <w:tab/>
      </w:r>
      <w:r w:rsidR="00252C98" w:rsidRPr="00C874AA">
        <w:rPr>
          <w:rFonts w:ascii="Times New Roman" w:hAnsi="Times New Roman" w:cs="Times New Roman"/>
          <w:sz w:val="28"/>
          <w:szCs w:val="28"/>
        </w:rPr>
        <w:tab/>
        <w:t xml:space="preserve"> В. В. Агеев</w:t>
      </w:r>
    </w:p>
    <w:p w:rsidR="00252C98" w:rsidRPr="00C874AA" w:rsidRDefault="00252C98" w:rsidP="00252C98">
      <w:pPr>
        <w:rPr>
          <w:rFonts w:ascii="Times New Roman" w:hAnsi="Times New Roman" w:cs="Times New Roman"/>
          <w:sz w:val="28"/>
          <w:szCs w:val="28"/>
        </w:rPr>
      </w:pPr>
    </w:p>
    <w:p w:rsidR="00252C98" w:rsidRPr="001F06D3" w:rsidRDefault="00252C98" w:rsidP="00252C98">
      <w:pPr>
        <w:jc w:val="center"/>
        <w:rPr>
          <w:rFonts w:ascii="Times New Roman" w:hAnsi="Times New Roman" w:cs="Times New Roman"/>
        </w:rPr>
      </w:pPr>
      <w:r w:rsidRPr="00C874AA">
        <w:rPr>
          <w:rFonts w:ascii="Times New Roman" w:hAnsi="Times New Roman" w:cs="Times New Roman"/>
          <w:sz w:val="28"/>
          <w:szCs w:val="28"/>
        </w:rPr>
        <w:t>Москва, 2018 г.</w:t>
      </w:r>
      <w:r w:rsidRPr="001F06D3">
        <w:rPr>
          <w:rFonts w:ascii="Times New Roman" w:hAnsi="Times New Roman" w:cs="Times New Roman"/>
        </w:rPr>
        <w:br w:type="page"/>
      </w:r>
    </w:p>
    <w:p w:rsidR="002A0299" w:rsidRPr="001F06D3" w:rsidRDefault="00D56E28" w:rsidP="00F16955">
      <w:pPr>
        <w:ind w:firstLine="0"/>
        <w:jc w:val="center"/>
        <w:rPr>
          <w:rFonts w:ascii="Times New Roman" w:hAnsi="Times New Roman" w:cs="Times New Roman"/>
          <w:b/>
        </w:rPr>
      </w:pPr>
      <w:r w:rsidRPr="001F06D3">
        <w:rPr>
          <w:rFonts w:ascii="Times New Roman" w:hAnsi="Times New Roman" w:cs="Times New Roman"/>
          <w:b/>
        </w:rPr>
        <w:lastRenderedPageBreak/>
        <w:t>Таблицы</w:t>
      </w:r>
    </w:p>
    <w:p w:rsidR="001F06D3" w:rsidRDefault="00D56E28">
      <w:pPr>
        <w:pStyle w:val="af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1F06D3">
        <w:rPr>
          <w:rFonts w:ascii="Times New Roman" w:hAnsi="Times New Roman"/>
          <w:b/>
        </w:rPr>
        <w:fldChar w:fldCharType="begin"/>
      </w:r>
      <w:r w:rsidRPr="001F06D3">
        <w:rPr>
          <w:rFonts w:ascii="Times New Roman" w:hAnsi="Times New Roman"/>
          <w:b/>
        </w:rPr>
        <w:instrText xml:space="preserve"> TOC \h \z \c "Таблица" </w:instrText>
      </w:r>
      <w:r w:rsidRPr="001F06D3">
        <w:rPr>
          <w:rFonts w:ascii="Times New Roman" w:hAnsi="Times New Roman"/>
          <w:b/>
        </w:rPr>
        <w:fldChar w:fldCharType="separate"/>
      </w:r>
      <w:hyperlink w:anchor="_Toc508577405" w:history="1">
        <w:r w:rsidR="001F06D3" w:rsidRPr="00087F32">
          <w:rPr>
            <w:rStyle w:val="ab"/>
            <w:rFonts w:ascii="Times New Roman" w:eastAsiaTheme="majorEastAsia" w:hAnsi="Times New Roman"/>
            <w:noProof/>
          </w:rPr>
          <w:t>Таблица 1  – Фактический отпуск от ТЭЦ ОАО «ТГК-16» «Нижнекамская ТЭЦ (ПТК-1)» за 2017 г</w:t>
        </w:r>
        <w:r w:rsidR="001F06D3">
          <w:rPr>
            <w:noProof/>
            <w:webHidden/>
          </w:rPr>
          <w:tab/>
        </w:r>
        <w:r w:rsidR="001F06D3">
          <w:rPr>
            <w:noProof/>
            <w:webHidden/>
          </w:rPr>
          <w:fldChar w:fldCharType="begin"/>
        </w:r>
        <w:r w:rsidR="001F06D3">
          <w:rPr>
            <w:noProof/>
            <w:webHidden/>
          </w:rPr>
          <w:instrText xml:space="preserve"> PAGEREF _Toc508577405 \h </w:instrText>
        </w:r>
        <w:r w:rsidR="001F06D3">
          <w:rPr>
            <w:noProof/>
            <w:webHidden/>
          </w:rPr>
        </w:r>
        <w:r w:rsidR="001F06D3">
          <w:rPr>
            <w:noProof/>
            <w:webHidden/>
          </w:rPr>
          <w:fldChar w:fldCharType="separate"/>
        </w:r>
        <w:r w:rsidR="00C874AA">
          <w:rPr>
            <w:noProof/>
            <w:webHidden/>
          </w:rPr>
          <w:t>3</w:t>
        </w:r>
        <w:r w:rsidR="001F06D3">
          <w:rPr>
            <w:noProof/>
            <w:webHidden/>
          </w:rPr>
          <w:fldChar w:fldCharType="end"/>
        </w:r>
      </w:hyperlink>
    </w:p>
    <w:p w:rsidR="001F06D3" w:rsidRDefault="001E41CC">
      <w:pPr>
        <w:pStyle w:val="af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8577406" w:history="1">
        <w:r w:rsidR="001F06D3" w:rsidRPr="00087F32">
          <w:rPr>
            <w:rStyle w:val="ab"/>
            <w:rFonts w:ascii="Times New Roman" w:eastAsiaTheme="majorEastAsia" w:hAnsi="Times New Roman"/>
            <w:noProof/>
          </w:rPr>
          <w:t xml:space="preserve">Таблица 2  – Фактический отпуск от ТЭЦ </w:t>
        </w:r>
        <w:r w:rsidR="001F06D3" w:rsidRPr="00087F32">
          <w:rPr>
            <w:rStyle w:val="ab"/>
            <w:rFonts w:ascii="Times New Roman" w:hAnsi="Times New Roman"/>
            <w:noProof/>
          </w:rPr>
          <w:t>ООО «Нижнекамская ТЭЦ»</w:t>
        </w:r>
        <w:r w:rsidR="001F06D3" w:rsidRPr="00087F32">
          <w:rPr>
            <w:rStyle w:val="ab"/>
            <w:rFonts w:ascii="Times New Roman" w:hAnsi="Times New Roman"/>
            <w:bCs/>
            <w:noProof/>
          </w:rPr>
          <w:t xml:space="preserve"> за 2017 год</w:t>
        </w:r>
        <w:r w:rsidR="001F06D3">
          <w:rPr>
            <w:noProof/>
            <w:webHidden/>
          </w:rPr>
          <w:tab/>
        </w:r>
        <w:r w:rsidR="001F06D3">
          <w:rPr>
            <w:noProof/>
            <w:webHidden/>
          </w:rPr>
          <w:fldChar w:fldCharType="begin"/>
        </w:r>
        <w:r w:rsidR="001F06D3">
          <w:rPr>
            <w:noProof/>
            <w:webHidden/>
          </w:rPr>
          <w:instrText xml:space="preserve"> PAGEREF _Toc508577406 \h </w:instrText>
        </w:r>
        <w:r w:rsidR="001F06D3">
          <w:rPr>
            <w:noProof/>
            <w:webHidden/>
          </w:rPr>
        </w:r>
        <w:r w:rsidR="001F06D3">
          <w:rPr>
            <w:noProof/>
            <w:webHidden/>
          </w:rPr>
          <w:fldChar w:fldCharType="separate"/>
        </w:r>
        <w:r w:rsidR="00C874AA">
          <w:rPr>
            <w:noProof/>
            <w:webHidden/>
          </w:rPr>
          <w:t>4</w:t>
        </w:r>
        <w:r w:rsidR="001F06D3">
          <w:rPr>
            <w:noProof/>
            <w:webHidden/>
          </w:rPr>
          <w:fldChar w:fldCharType="end"/>
        </w:r>
      </w:hyperlink>
    </w:p>
    <w:p w:rsidR="001F06D3" w:rsidRDefault="001E41CC">
      <w:pPr>
        <w:pStyle w:val="af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8577407" w:history="1">
        <w:r w:rsidR="001F06D3" w:rsidRPr="00087F32">
          <w:rPr>
            <w:rStyle w:val="ab"/>
            <w:rFonts w:ascii="Times New Roman" w:eastAsiaTheme="majorEastAsia" w:hAnsi="Times New Roman"/>
            <w:noProof/>
          </w:rPr>
          <w:t>Таблица 3  –  Динамика увеличения расхода от температуры воздуха</w:t>
        </w:r>
        <w:r w:rsidR="001F06D3">
          <w:rPr>
            <w:noProof/>
            <w:webHidden/>
          </w:rPr>
          <w:tab/>
        </w:r>
        <w:r w:rsidR="001F06D3">
          <w:rPr>
            <w:noProof/>
            <w:webHidden/>
          </w:rPr>
          <w:fldChar w:fldCharType="begin"/>
        </w:r>
        <w:r w:rsidR="001F06D3">
          <w:rPr>
            <w:noProof/>
            <w:webHidden/>
          </w:rPr>
          <w:instrText xml:space="preserve"> PAGEREF _Toc508577407 \h </w:instrText>
        </w:r>
        <w:r w:rsidR="001F06D3">
          <w:rPr>
            <w:noProof/>
            <w:webHidden/>
          </w:rPr>
        </w:r>
        <w:r w:rsidR="001F06D3">
          <w:rPr>
            <w:noProof/>
            <w:webHidden/>
          </w:rPr>
          <w:fldChar w:fldCharType="separate"/>
        </w:r>
        <w:r w:rsidR="00C874AA">
          <w:rPr>
            <w:noProof/>
            <w:webHidden/>
          </w:rPr>
          <w:t>5</w:t>
        </w:r>
        <w:r w:rsidR="001F06D3">
          <w:rPr>
            <w:noProof/>
            <w:webHidden/>
          </w:rPr>
          <w:fldChar w:fldCharType="end"/>
        </w:r>
      </w:hyperlink>
    </w:p>
    <w:p w:rsidR="001F06D3" w:rsidRDefault="001E41CC">
      <w:pPr>
        <w:pStyle w:val="af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8577408" w:history="1">
        <w:r w:rsidR="001F06D3" w:rsidRPr="00087F32">
          <w:rPr>
            <w:rStyle w:val="ab"/>
            <w:rFonts w:ascii="Times New Roman" w:eastAsiaTheme="majorEastAsia" w:hAnsi="Times New Roman"/>
            <w:noProof/>
          </w:rPr>
          <w:t xml:space="preserve">Таблица 4  –  Средние параметры на источнике при -14 </w:t>
        </w:r>
        <w:r w:rsidR="001F06D3" w:rsidRPr="00087F32">
          <w:rPr>
            <w:rStyle w:val="ab"/>
            <w:rFonts w:ascii="Times New Roman" w:eastAsiaTheme="majorEastAsia" w:hAnsi="Times New Roman"/>
            <w:noProof/>
            <w:vertAlign w:val="superscript"/>
          </w:rPr>
          <w:t>о</w:t>
        </w:r>
        <w:r w:rsidR="001F06D3" w:rsidRPr="00087F32">
          <w:rPr>
            <w:rStyle w:val="ab"/>
            <w:rFonts w:ascii="Times New Roman" w:eastAsiaTheme="majorEastAsia" w:hAnsi="Times New Roman"/>
            <w:noProof/>
          </w:rPr>
          <w:t>С</w:t>
        </w:r>
        <w:r w:rsidR="001F06D3">
          <w:rPr>
            <w:noProof/>
            <w:webHidden/>
          </w:rPr>
          <w:tab/>
        </w:r>
        <w:r w:rsidR="001F06D3">
          <w:rPr>
            <w:noProof/>
            <w:webHidden/>
          </w:rPr>
          <w:fldChar w:fldCharType="begin"/>
        </w:r>
        <w:r w:rsidR="001F06D3">
          <w:rPr>
            <w:noProof/>
            <w:webHidden/>
          </w:rPr>
          <w:instrText xml:space="preserve"> PAGEREF _Toc508577408 \h </w:instrText>
        </w:r>
        <w:r w:rsidR="001F06D3">
          <w:rPr>
            <w:noProof/>
            <w:webHidden/>
          </w:rPr>
        </w:r>
        <w:r w:rsidR="001F06D3">
          <w:rPr>
            <w:noProof/>
            <w:webHidden/>
          </w:rPr>
          <w:fldChar w:fldCharType="separate"/>
        </w:r>
        <w:r w:rsidR="00C874AA">
          <w:rPr>
            <w:noProof/>
            <w:webHidden/>
          </w:rPr>
          <w:t>5</w:t>
        </w:r>
        <w:r w:rsidR="001F06D3">
          <w:rPr>
            <w:noProof/>
            <w:webHidden/>
          </w:rPr>
          <w:fldChar w:fldCharType="end"/>
        </w:r>
      </w:hyperlink>
    </w:p>
    <w:p w:rsidR="001F06D3" w:rsidRDefault="001E41CC">
      <w:pPr>
        <w:pStyle w:val="af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8577409" w:history="1">
        <w:r w:rsidR="001F06D3" w:rsidRPr="00087F32">
          <w:rPr>
            <w:rStyle w:val="ab"/>
            <w:rFonts w:ascii="Times New Roman" w:eastAsiaTheme="majorEastAsia" w:hAnsi="Times New Roman"/>
            <w:noProof/>
          </w:rPr>
          <w:t xml:space="preserve">Таблица 5  –  Средние параметры на ПНС при -14 </w:t>
        </w:r>
        <w:r w:rsidR="001F06D3" w:rsidRPr="00087F32">
          <w:rPr>
            <w:rStyle w:val="ab"/>
            <w:rFonts w:ascii="Times New Roman" w:eastAsiaTheme="majorEastAsia" w:hAnsi="Times New Roman"/>
            <w:noProof/>
            <w:vertAlign w:val="superscript"/>
          </w:rPr>
          <w:t>о</w:t>
        </w:r>
        <w:r w:rsidR="001F06D3" w:rsidRPr="00087F32">
          <w:rPr>
            <w:rStyle w:val="ab"/>
            <w:rFonts w:ascii="Times New Roman" w:eastAsiaTheme="majorEastAsia" w:hAnsi="Times New Roman"/>
            <w:noProof/>
          </w:rPr>
          <w:t>С</w:t>
        </w:r>
        <w:r w:rsidR="001F06D3">
          <w:rPr>
            <w:noProof/>
            <w:webHidden/>
          </w:rPr>
          <w:tab/>
        </w:r>
        <w:r w:rsidR="001F06D3">
          <w:rPr>
            <w:noProof/>
            <w:webHidden/>
          </w:rPr>
          <w:fldChar w:fldCharType="begin"/>
        </w:r>
        <w:r w:rsidR="001F06D3">
          <w:rPr>
            <w:noProof/>
            <w:webHidden/>
          </w:rPr>
          <w:instrText xml:space="preserve"> PAGEREF _Toc508577409 \h </w:instrText>
        </w:r>
        <w:r w:rsidR="001F06D3">
          <w:rPr>
            <w:noProof/>
            <w:webHidden/>
          </w:rPr>
        </w:r>
        <w:r w:rsidR="001F06D3">
          <w:rPr>
            <w:noProof/>
            <w:webHidden/>
          </w:rPr>
          <w:fldChar w:fldCharType="separate"/>
        </w:r>
        <w:r w:rsidR="00C874AA">
          <w:rPr>
            <w:noProof/>
            <w:webHidden/>
          </w:rPr>
          <w:t>6</w:t>
        </w:r>
        <w:r w:rsidR="001F06D3">
          <w:rPr>
            <w:noProof/>
            <w:webHidden/>
          </w:rPr>
          <w:fldChar w:fldCharType="end"/>
        </w:r>
      </w:hyperlink>
    </w:p>
    <w:p w:rsidR="001F06D3" w:rsidRDefault="001E41CC">
      <w:pPr>
        <w:pStyle w:val="af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8577410" w:history="1">
        <w:r w:rsidR="001F06D3" w:rsidRPr="00087F32">
          <w:rPr>
            <w:rStyle w:val="ab"/>
            <w:rFonts w:ascii="Times New Roman" w:eastAsiaTheme="majorEastAsia" w:hAnsi="Times New Roman"/>
            <w:noProof/>
          </w:rPr>
          <w:t xml:space="preserve">Таблица 6  –  Количество работающих насосов  на ПНС при -14 </w:t>
        </w:r>
        <w:r w:rsidR="001F06D3" w:rsidRPr="00087F32">
          <w:rPr>
            <w:rStyle w:val="ab"/>
            <w:rFonts w:ascii="Times New Roman" w:eastAsiaTheme="majorEastAsia" w:hAnsi="Times New Roman"/>
            <w:noProof/>
            <w:vertAlign w:val="superscript"/>
          </w:rPr>
          <w:t>о</w:t>
        </w:r>
        <w:r w:rsidR="001F06D3" w:rsidRPr="00087F32">
          <w:rPr>
            <w:rStyle w:val="ab"/>
            <w:rFonts w:ascii="Times New Roman" w:eastAsiaTheme="majorEastAsia" w:hAnsi="Times New Roman"/>
            <w:noProof/>
          </w:rPr>
          <w:t>С</w:t>
        </w:r>
        <w:r w:rsidR="001F06D3">
          <w:rPr>
            <w:noProof/>
            <w:webHidden/>
          </w:rPr>
          <w:tab/>
        </w:r>
        <w:r w:rsidR="001F06D3">
          <w:rPr>
            <w:noProof/>
            <w:webHidden/>
          </w:rPr>
          <w:fldChar w:fldCharType="begin"/>
        </w:r>
        <w:r w:rsidR="001F06D3">
          <w:rPr>
            <w:noProof/>
            <w:webHidden/>
          </w:rPr>
          <w:instrText xml:space="preserve"> PAGEREF _Toc508577410 \h </w:instrText>
        </w:r>
        <w:r w:rsidR="001F06D3">
          <w:rPr>
            <w:noProof/>
            <w:webHidden/>
          </w:rPr>
        </w:r>
        <w:r w:rsidR="001F06D3">
          <w:rPr>
            <w:noProof/>
            <w:webHidden/>
          </w:rPr>
          <w:fldChar w:fldCharType="separate"/>
        </w:r>
        <w:r w:rsidR="00C874AA">
          <w:rPr>
            <w:noProof/>
            <w:webHidden/>
          </w:rPr>
          <w:t>6</w:t>
        </w:r>
        <w:r w:rsidR="001F06D3">
          <w:rPr>
            <w:noProof/>
            <w:webHidden/>
          </w:rPr>
          <w:fldChar w:fldCharType="end"/>
        </w:r>
      </w:hyperlink>
    </w:p>
    <w:p w:rsidR="001F06D3" w:rsidRDefault="001E41CC">
      <w:pPr>
        <w:pStyle w:val="af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8577411" w:history="1">
        <w:r w:rsidR="001F06D3" w:rsidRPr="00087F32">
          <w:rPr>
            <w:rStyle w:val="ab"/>
            <w:rFonts w:ascii="Times New Roman" w:eastAsiaTheme="majorEastAsia" w:hAnsi="Times New Roman"/>
            <w:noProof/>
          </w:rPr>
          <w:t>Таблица 7  –  Фактически достигнутый максимум отпуска тепловой энергии от ТЭЦ за последние десять лет</w:t>
        </w:r>
        <w:r w:rsidR="001F06D3">
          <w:rPr>
            <w:noProof/>
            <w:webHidden/>
          </w:rPr>
          <w:tab/>
        </w:r>
        <w:r w:rsidR="001F06D3">
          <w:rPr>
            <w:noProof/>
            <w:webHidden/>
          </w:rPr>
          <w:fldChar w:fldCharType="begin"/>
        </w:r>
        <w:r w:rsidR="001F06D3">
          <w:rPr>
            <w:noProof/>
            <w:webHidden/>
          </w:rPr>
          <w:instrText xml:space="preserve"> PAGEREF _Toc508577411 \h </w:instrText>
        </w:r>
        <w:r w:rsidR="001F06D3">
          <w:rPr>
            <w:noProof/>
            <w:webHidden/>
          </w:rPr>
        </w:r>
        <w:r w:rsidR="001F06D3">
          <w:rPr>
            <w:noProof/>
            <w:webHidden/>
          </w:rPr>
          <w:fldChar w:fldCharType="separate"/>
        </w:r>
        <w:r w:rsidR="00C874AA">
          <w:rPr>
            <w:noProof/>
            <w:webHidden/>
          </w:rPr>
          <w:t>10</w:t>
        </w:r>
        <w:r w:rsidR="001F06D3">
          <w:rPr>
            <w:noProof/>
            <w:webHidden/>
          </w:rPr>
          <w:fldChar w:fldCharType="end"/>
        </w:r>
      </w:hyperlink>
    </w:p>
    <w:p w:rsidR="001F06D3" w:rsidRDefault="001E41CC">
      <w:pPr>
        <w:pStyle w:val="af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8577412" w:history="1">
        <w:r w:rsidR="001F06D3" w:rsidRPr="00087F32">
          <w:rPr>
            <w:rStyle w:val="ab"/>
            <w:rFonts w:ascii="Times New Roman" w:eastAsiaTheme="majorEastAsia" w:hAnsi="Times New Roman"/>
            <w:noProof/>
          </w:rPr>
          <w:t>Таблица 8  –  Сравнительная таблица увеличения подключенных тепловых нагрузок при различных вариантах подключения</w:t>
        </w:r>
        <w:r w:rsidR="001F06D3">
          <w:rPr>
            <w:noProof/>
            <w:webHidden/>
          </w:rPr>
          <w:tab/>
        </w:r>
        <w:r w:rsidR="001F06D3">
          <w:rPr>
            <w:noProof/>
            <w:webHidden/>
          </w:rPr>
          <w:fldChar w:fldCharType="begin"/>
        </w:r>
        <w:r w:rsidR="001F06D3">
          <w:rPr>
            <w:noProof/>
            <w:webHidden/>
          </w:rPr>
          <w:instrText xml:space="preserve"> PAGEREF _Toc508577412 \h </w:instrText>
        </w:r>
        <w:r w:rsidR="001F06D3">
          <w:rPr>
            <w:noProof/>
            <w:webHidden/>
          </w:rPr>
        </w:r>
        <w:r w:rsidR="001F06D3">
          <w:rPr>
            <w:noProof/>
            <w:webHidden/>
          </w:rPr>
          <w:fldChar w:fldCharType="separate"/>
        </w:r>
        <w:r w:rsidR="00C874AA">
          <w:rPr>
            <w:noProof/>
            <w:webHidden/>
          </w:rPr>
          <w:t>17</w:t>
        </w:r>
        <w:r w:rsidR="001F06D3">
          <w:rPr>
            <w:noProof/>
            <w:webHidden/>
          </w:rPr>
          <w:fldChar w:fldCharType="end"/>
        </w:r>
      </w:hyperlink>
    </w:p>
    <w:p w:rsidR="00D56E28" w:rsidRPr="001F06D3" w:rsidRDefault="00D56E28" w:rsidP="00F16955">
      <w:pPr>
        <w:ind w:firstLine="0"/>
        <w:jc w:val="center"/>
        <w:rPr>
          <w:rFonts w:ascii="Times New Roman" w:hAnsi="Times New Roman" w:cs="Times New Roman"/>
          <w:b/>
        </w:rPr>
      </w:pPr>
      <w:r w:rsidRPr="001F06D3">
        <w:rPr>
          <w:rFonts w:ascii="Times New Roman" w:hAnsi="Times New Roman" w:cs="Times New Roman"/>
          <w:b/>
        </w:rPr>
        <w:fldChar w:fldCharType="end"/>
      </w:r>
    </w:p>
    <w:p w:rsidR="00252C98" w:rsidRPr="001F06D3" w:rsidRDefault="00252C98" w:rsidP="00F16955">
      <w:pPr>
        <w:ind w:firstLine="0"/>
        <w:jc w:val="center"/>
        <w:rPr>
          <w:rFonts w:ascii="Times New Roman" w:hAnsi="Times New Roman" w:cs="Times New Roman"/>
          <w:b/>
        </w:rPr>
      </w:pPr>
      <w:r w:rsidRPr="001F06D3">
        <w:rPr>
          <w:rFonts w:ascii="Times New Roman" w:hAnsi="Times New Roman" w:cs="Times New Roman"/>
          <w:b/>
        </w:rPr>
        <w:br w:type="page"/>
      </w:r>
    </w:p>
    <w:p w:rsidR="00252C98" w:rsidRPr="001F06D3" w:rsidRDefault="00252C98" w:rsidP="00F16955">
      <w:pPr>
        <w:ind w:firstLine="0"/>
        <w:jc w:val="center"/>
        <w:rPr>
          <w:rFonts w:ascii="Times New Roman" w:hAnsi="Times New Roman" w:cs="Times New Roman"/>
          <w:b/>
        </w:rPr>
      </w:pPr>
    </w:p>
    <w:p w:rsidR="00984F4A" w:rsidRPr="001F06D3" w:rsidRDefault="00984F4A" w:rsidP="00984F4A">
      <w:pPr>
        <w:pStyle w:val="1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Исходные данные для верификации</w:t>
      </w:r>
    </w:p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984F4A" w:rsidRPr="001F06D3" w:rsidRDefault="00984F4A" w:rsidP="00984F4A">
      <w:pPr>
        <w:spacing w:after="0" w:line="240" w:lineRule="auto"/>
        <w:rPr>
          <w:rFonts w:ascii="Times New Roman" w:hAnsi="Times New Roman" w:cs="Times New Roman"/>
        </w:rPr>
      </w:pPr>
      <w:bookmarkStart w:id="1" w:name="_Toc508577405"/>
      <w:r w:rsidRPr="001F06D3">
        <w:rPr>
          <w:rFonts w:ascii="Times New Roman" w:hAnsi="Times New Roman" w:cs="Times New Roman"/>
        </w:rPr>
        <w:t xml:space="preserve">Таблица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Таблица \* ARABIC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1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 – Фактический отпуск от ТЭЦ ОАО «ТГК-16» «Нижнекамская ТЭЦ (ПТК-1)» за 2017 г</w:t>
      </w:r>
      <w:bookmarkEnd w:id="1"/>
    </w:p>
    <w:tbl>
      <w:tblPr>
        <w:tblW w:w="5000" w:type="pct"/>
        <w:tblLook w:val="04A0" w:firstRow="1" w:lastRow="0" w:firstColumn="1" w:lastColumn="0" w:noHBand="0" w:noVBand="1"/>
      </w:tblPr>
      <w:tblGrid>
        <w:gridCol w:w="847"/>
        <w:gridCol w:w="846"/>
        <w:gridCol w:w="848"/>
        <w:gridCol w:w="850"/>
        <w:gridCol w:w="1095"/>
        <w:gridCol w:w="1095"/>
        <w:gridCol w:w="1095"/>
        <w:gridCol w:w="1095"/>
        <w:gridCol w:w="900"/>
        <w:gridCol w:w="900"/>
      </w:tblGrid>
      <w:tr w:rsidR="00984F4A" w:rsidRPr="001F06D3" w:rsidTr="00CB2858">
        <w:trPr>
          <w:trHeight w:val="828"/>
        </w:trPr>
        <w:tc>
          <w:tcPr>
            <w:tcW w:w="44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Месяц</w:t>
            </w:r>
          </w:p>
        </w:tc>
        <w:tc>
          <w:tcPr>
            <w:tcW w:w="4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Отпуск тепла с горячей водой, Гкал/час</w:t>
            </w:r>
          </w:p>
        </w:tc>
        <w:tc>
          <w:tcPr>
            <w:tcW w:w="44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Расход прямой сетевой воды, т/час</w:t>
            </w:r>
          </w:p>
        </w:tc>
        <w:tc>
          <w:tcPr>
            <w:tcW w:w="44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Расход обратной сетевой воды, т/час</w:t>
            </w:r>
          </w:p>
        </w:tc>
        <w:tc>
          <w:tcPr>
            <w:tcW w:w="57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Температура прямой сетевой воды, оС</w:t>
            </w:r>
          </w:p>
        </w:tc>
        <w:tc>
          <w:tcPr>
            <w:tcW w:w="57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Температура обратной сетевой воды, оС</w:t>
            </w:r>
          </w:p>
        </w:tc>
        <w:tc>
          <w:tcPr>
            <w:tcW w:w="57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Температура исходой воды, оС</w:t>
            </w:r>
          </w:p>
        </w:tc>
        <w:tc>
          <w:tcPr>
            <w:tcW w:w="57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Температура наружного воздуха, оС</w:t>
            </w:r>
          </w:p>
        </w:tc>
        <w:tc>
          <w:tcPr>
            <w:tcW w:w="4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Подпитка теплосети по приборам ТЭЦ, т/час</w:t>
            </w:r>
          </w:p>
        </w:tc>
        <w:tc>
          <w:tcPr>
            <w:tcW w:w="4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Часы работы теплосети от ТЭЦ, час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248,5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4454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4305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108,6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53,8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-12,5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76,1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Февраль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231,4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4420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103,4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-10,1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81,7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672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март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177,8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4126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3977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87,4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45,1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-2,5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79,6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апрель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140,6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3499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3351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81,4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42,1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3,4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74,2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720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май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38,6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1027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920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79,6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44,1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9,3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10,4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96,9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654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июнь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14,7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16,5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145,8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156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июль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30,2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917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839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78,9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48,7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20,2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20,4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152,5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654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август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52,8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1566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1400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79,6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48,9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21,1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19,96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171,5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сентябрь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46,8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1599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1523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71,1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42,9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15,5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11,5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123,8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352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октябрь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150,8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4014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3791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80,7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43,9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7,8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83,9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ноябрь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177,1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4199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84,2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44,6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2,9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67,6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720</w:t>
            </w:r>
          </w:p>
        </w:tc>
      </w:tr>
      <w:tr w:rsidR="00984F4A" w:rsidRPr="001F06D3" w:rsidTr="00CB2858">
        <w:trPr>
          <w:trHeight w:val="300"/>
        </w:trPr>
        <w:tc>
          <w:tcPr>
            <w:tcW w:w="44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декабрь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4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4016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3822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97,7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49,1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5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-6,3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71,3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</w:tbl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984F4A" w:rsidRPr="001F06D3" w:rsidRDefault="00984F4A" w:rsidP="00984F4A">
      <w:pPr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206FC41" wp14:editId="3107F9A5">
            <wp:extent cx="5694045" cy="329819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045" cy="3298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4F4A" w:rsidRPr="001F06D3" w:rsidRDefault="00984F4A" w:rsidP="00984F4A">
      <w:pPr>
        <w:pStyle w:val="a5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Рисунок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STYLEREF 1 \s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1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>.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Рисунок \* ARABIC \s 1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1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– </w:t>
      </w:r>
      <w:r w:rsidRPr="001F06D3">
        <w:rPr>
          <w:rFonts w:ascii="Times New Roman" w:eastAsia="Times New Roman" w:hAnsi="Times New Roman" w:cs="Times New Roman"/>
          <w:b/>
          <w:color w:val="000000"/>
          <w:lang w:eastAsia="ru-RU"/>
        </w:rPr>
        <w:t>График среднемесячной тепловой нагрузки в горячей воде за 2017 год</w:t>
      </w:r>
      <w:r w:rsidRPr="001F06D3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Pr="001F06D3">
        <w:rPr>
          <w:rFonts w:ascii="Times New Roman" w:hAnsi="Times New Roman" w:cs="Times New Roman"/>
        </w:rPr>
        <w:t>ОАО «ТГК-16» «Нижнекамская ТЭЦ (ПТК-1)»</w:t>
      </w:r>
    </w:p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984F4A" w:rsidRPr="001F06D3" w:rsidRDefault="00984F4A" w:rsidP="00984F4A">
      <w:pPr>
        <w:spacing w:after="0" w:line="240" w:lineRule="auto"/>
        <w:rPr>
          <w:rFonts w:ascii="Times New Roman" w:hAnsi="Times New Roman" w:cs="Times New Roman"/>
        </w:rPr>
      </w:pPr>
    </w:p>
    <w:p w:rsidR="00984F4A" w:rsidRPr="001F06D3" w:rsidRDefault="00984F4A" w:rsidP="00984F4A">
      <w:pPr>
        <w:spacing w:after="0" w:line="240" w:lineRule="auto"/>
        <w:rPr>
          <w:rFonts w:ascii="Times New Roman" w:hAnsi="Times New Roman" w:cs="Times New Roman"/>
        </w:rPr>
      </w:pPr>
    </w:p>
    <w:p w:rsidR="00984F4A" w:rsidRPr="001F06D3" w:rsidRDefault="00984F4A" w:rsidP="00984F4A">
      <w:pPr>
        <w:spacing w:after="0" w:line="240" w:lineRule="auto"/>
        <w:ind w:firstLine="0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bookmarkStart w:id="2" w:name="_Toc508577406"/>
      <w:r w:rsidRPr="001F06D3">
        <w:rPr>
          <w:rFonts w:ascii="Times New Roman" w:hAnsi="Times New Roman" w:cs="Times New Roman"/>
        </w:rPr>
        <w:t xml:space="preserve">Таблица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Таблица \* ARABIC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2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 – Фактический отпуск от ТЭЦ </w:t>
      </w:r>
      <w:r w:rsidRPr="001F06D3">
        <w:rPr>
          <w:rFonts w:ascii="Times New Roman" w:eastAsia="Times New Roman" w:hAnsi="Times New Roman" w:cs="Times New Roman"/>
          <w:color w:val="000000"/>
          <w:lang w:eastAsia="ru-RU"/>
        </w:rPr>
        <w:t>ООО «Нижнекамская ТЭЦ»</w:t>
      </w:r>
      <w:r w:rsidRPr="001F06D3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 за 2017 год</w:t>
      </w:r>
      <w:bookmarkEnd w:id="2"/>
    </w:p>
    <w:tbl>
      <w:tblPr>
        <w:tblW w:w="5000" w:type="pct"/>
        <w:tblLook w:val="04A0" w:firstRow="1" w:lastRow="0" w:firstColumn="1" w:lastColumn="0" w:noHBand="0" w:noVBand="1"/>
      </w:tblPr>
      <w:tblGrid>
        <w:gridCol w:w="846"/>
        <w:gridCol w:w="847"/>
        <w:gridCol w:w="848"/>
        <w:gridCol w:w="850"/>
        <w:gridCol w:w="1095"/>
        <w:gridCol w:w="1095"/>
        <w:gridCol w:w="1095"/>
        <w:gridCol w:w="1095"/>
        <w:gridCol w:w="900"/>
        <w:gridCol w:w="900"/>
      </w:tblGrid>
      <w:tr w:rsidR="00984F4A" w:rsidRPr="001F06D3" w:rsidTr="00984F4A">
        <w:trPr>
          <w:trHeight w:val="828"/>
        </w:trPr>
        <w:tc>
          <w:tcPr>
            <w:tcW w:w="47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Месяц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Отпуск тепла с горячей водой, Гкал/час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Расход прямой сетевой воды, т/час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Расход обратной сетевой воды, т/час</w:t>
            </w:r>
          </w:p>
        </w:tc>
        <w:tc>
          <w:tcPr>
            <w:tcW w:w="54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Температура прямой сетевой воды, оС</w:t>
            </w:r>
          </w:p>
        </w:tc>
        <w:tc>
          <w:tcPr>
            <w:tcW w:w="54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Температура обратной сетевой воды, оС</w:t>
            </w:r>
          </w:p>
        </w:tc>
        <w:tc>
          <w:tcPr>
            <w:tcW w:w="54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Температура исходой воды, оС</w:t>
            </w:r>
          </w:p>
        </w:tc>
        <w:tc>
          <w:tcPr>
            <w:tcW w:w="54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Температура наружного воздуха, оС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Подпитка теплосети по приборам ТЭЦ, т/час</w:t>
            </w:r>
          </w:p>
        </w:tc>
        <w:tc>
          <w:tcPr>
            <w:tcW w:w="44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Часы работы теплосети от ТЭЦ, час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168,1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3093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3085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108,2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54,3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-12,5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49,2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Февраль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151,2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3045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3063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103,1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53,4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-10,1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45,7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672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март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115,6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2779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2793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86,9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45,2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-2,5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36,4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апрель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86,2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2183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2197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81,7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3,4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39,4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720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май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44,2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1334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1305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78,7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46,4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2,7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10,4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июнь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56,3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1810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1729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78,4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48,9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7,6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16,5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134,7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720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июль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41,8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1403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1353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78,2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49,5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14,2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20,4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82,8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464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август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16,1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19,96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сентябрь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49,9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1541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78,6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47,4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11,5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115,5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720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октябрь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80,9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2324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2280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80,8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46,7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8,7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ноябрь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100,4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2716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2680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83,6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47,2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-0,1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24,9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720</w:t>
            </w:r>
          </w:p>
        </w:tc>
      </w:tr>
      <w:tr w:rsidR="00984F4A" w:rsidRPr="001F06D3" w:rsidTr="00984F4A">
        <w:trPr>
          <w:trHeight w:val="300"/>
        </w:trPr>
        <w:tc>
          <w:tcPr>
            <w:tcW w:w="47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декабрь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3187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3170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97,4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50,5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5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-6,3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23,6</w:t>
            </w:r>
          </w:p>
        </w:tc>
        <w:tc>
          <w:tcPr>
            <w:tcW w:w="44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744</w:t>
            </w:r>
          </w:p>
        </w:tc>
      </w:tr>
    </w:tbl>
    <w:p w:rsidR="00984F4A" w:rsidRPr="001F06D3" w:rsidRDefault="00984F4A" w:rsidP="00984F4A">
      <w:pPr>
        <w:spacing w:after="0" w:line="240" w:lineRule="auto"/>
        <w:rPr>
          <w:rFonts w:ascii="Times New Roman" w:hAnsi="Times New Roman" w:cs="Times New Roman"/>
        </w:rPr>
      </w:pPr>
    </w:p>
    <w:p w:rsidR="00984F4A" w:rsidRPr="001F06D3" w:rsidRDefault="00984F4A" w:rsidP="00984F4A">
      <w:pPr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A00F2FB" wp14:editId="317637F7">
            <wp:extent cx="5694045" cy="3298190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045" cy="3298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4F4A" w:rsidRPr="001F06D3" w:rsidRDefault="00984F4A" w:rsidP="00984F4A">
      <w:pPr>
        <w:pStyle w:val="a5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Рисунок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STYLEREF 1 \s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1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>.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Рисунок \* ARABIC \s 1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2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– </w:t>
      </w:r>
      <w:r w:rsidRPr="001F06D3">
        <w:rPr>
          <w:rFonts w:ascii="Times New Roman" w:eastAsia="Times New Roman" w:hAnsi="Times New Roman" w:cs="Times New Roman"/>
          <w:b/>
          <w:color w:val="000000"/>
          <w:lang w:eastAsia="ru-RU"/>
        </w:rPr>
        <w:t>График среднемесячной тепловой нагрузки в горячей воде за 2017 год</w:t>
      </w:r>
      <w:r w:rsidRPr="001F06D3">
        <w:rPr>
          <w:rFonts w:ascii="Times New Roman" w:eastAsia="Times New Roman" w:hAnsi="Times New Roman" w:cs="Times New Roman"/>
          <w:color w:val="000000"/>
          <w:lang w:eastAsia="ru-RU"/>
        </w:rPr>
        <w:t xml:space="preserve"> ООО «Нижнекамская ТЭЦ»</w:t>
      </w:r>
    </w:p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984F4A" w:rsidRPr="001F06D3" w:rsidRDefault="00A61E20" w:rsidP="00984F4A">
      <w:pPr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1F4DBBB9" wp14:editId="04277C81">
            <wp:extent cx="5694045" cy="3298190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045" cy="3298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1E20" w:rsidRPr="001F06D3" w:rsidRDefault="00A61E20" w:rsidP="00A61E20">
      <w:pPr>
        <w:pStyle w:val="a5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Рисунок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STYLEREF 1 \s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1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>.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Рисунок \* ARABIC \s 1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3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– </w:t>
      </w:r>
      <w:r w:rsidRPr="001F06D3">
        <w:rPr>
          <w:rFonts w:ascii="Times New Roman" w:eastAsia="Times New Roman" w:hAnsi="Times New Roman" w:cs="Times New Roman"/>
          <w:b/>
          <w:color w:val="000000"/>
          <w:lang w:eastAsia="ru-RU"/>
        </w:rPr>
        <w:t>График суммарной среднемесячной тепловой нагрузки в горячей воде за 2017 год</w:t>
      </w:r>
      <w:r w:rsidRPr="001F06D3">
        <w:rPr>
          <w:rFonts w:ascii="Times New Roman" w:eastAsia="Times New Roman" w:hAnsi="Times New Roman" w:cs="Times New Roman"/>
          <w:color w:val="000000"/>
          <w:lang w:eastAsia="ru-RU"/>
        </w:rPr>
        <w:t xml:space="preserve"> по Нижнекамским ТЭЦ</w:t>
      </w:r>
    </w:p>
    <w:p w:rsidR="00A61E20" w:rsidRPr="001F06D3" w:rsidRDefault="00A61E20" w:rsidP="00984F4A">
      <w:pPr>
        <w:rPr>
          <w:rFonts w:ascii="Times New Roman" w:hAnsi="Times New Roman" w:cs="Times New Roman"/>
        </w:rPr>
      </w:pPr>
    </w:p>
    <w:p w:rsidR="00984F4A" w:rsidRPr="001F06D3" w:rsidRDefault="00984F4A" w:rsidP="00984F4A">
      <w:pPr>
        <w:rPr>
          <w:rFonts w:ascii="Times New Roman" w:hAnsi="Times New Roman" w:cs="Times New Roman"/>
        </w:rPr>
      </w:pPr>
      <w:bookmarkStart w:id="3" w:name="_Toc508577407"/>
      <w:r w:rsidRPr="001F06D3">
        <w:rPr>
          <w:rFonts w:ascii="Times New Roman" w:hAnsi="Times New Roman" w:cs="Times New Roman"/>
        </w:rPr>
        <w:t xml:space="preserve">Таблица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Таблица \* ARABIC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3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 –  Динамика увеличения расхода от температуры воздуха</w:t>
      </w:r>
      <w:bookmarkEnd w:id="3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59"/>
        <w:gridCol w:w="1317"/>
        <w:gridCol w:w="1152"/>
        <w:gridCol w:w="963"/>
        <w:gridCol w:w="1198"/>
        <w:gridCol w:w="1198"/>
        <w:gridCol w:w="1484"/>
      </w:tblGrid>
      <w:tr w:rsidR="00984F4A" w:rsidRPr="001F06D3" w:rsidTr="00A61E20">
        <w:trPr>
          <w:trHeight w:val="288"/>
        </w:trPr>
        <w:tc>
          <w:tcPr>
            <w:tcW w:w="1190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температура воздуха</w:t>
            </w:r>
          </w:p>
        </w:tc>
        <w:tc>
          <w:tcPr>
            <w:tcW w:w="698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-10 °C</w:t>
            </w:r>
          </w:p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факт</w:t>
            </w:r>
          </w:p>
        </w:tc>
        <w:tc>
          <w:tcPr>
            <w:tcW w:w="612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-10°C</w:t>
            </w:r>
          </w:p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факт</w:t>
            </w:r>
          </w:p>
        </w:tc>
        <w:tc>
          <w:tcPr>
            <w:tcW w:w="513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-13°C</w:t>
            </w:r>
          </w:p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факт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-16°C</w:t>
            </w:r>
          </w:p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факт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-18°C</w:t>
            </w:r>
          </w:p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факт</w:t>
            </w:r>
          </w:p>
        </w:tc>
        <w:tc>
          <w:tcPr>
            <w:tcW w:w="713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-32°C</w:t>
            </w:r>
          </w:p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 xml:space="preserve">Прогноз </w:t>
            </w:r>
          </w:p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по линии тренда</w:t>
            </w:r>
          </w:p>
        </w:tc>
      </w:tr>
      <w:tr w:rsidR="00984F4A" w:rsidRPr="001F06D3" w:rsidTr="00A61E20">
        <w:trPr>
          <w:trHeight w:val="300"/>
        </w:trPr>
        <w:tc>
          <w:tcPr>
            <w:tcW w:w="1190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Город-1</w:t>
            </w:r>
          </w:p>
        </w:tc>
        <w:tc>
          <w:tcPr>
            <w:tcW w:w="698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1688</w:t>
            </w:r>
          </w:p>
        </w:tc>
        <w:tc>
          <w:tcPr>
            <w:tcW w:w="612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1693</w:t>
            </w:r>
          </w:p>
        </w:tc>
        <w:tc>
          <w:tcPr>
            <w:tcW w:w="513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1735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1778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1797</w:t>
            </w:r>
          </w:p>
        </w:tc>
        <w:tc>
          <w:tcPr>
            <w:tcW w:w="713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1992</w:t>
            </w:r>
          </w:p>
        </w:tc>
      </w:tr>
      <w:tr w:rsidR="00984F4A" w:rsidRPr="001F06D3" w:rsidTr="00A61E20">
        <w:trPr>
          <w:trHeight w:val="288"/>
        </w:trPr>
        <w:tc>
          <w:tcPr>
            <w:tcW w:w="1190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Город-2</w:t>
            </w:r>
          </w:p>
        </w:tc>
        <w:tc>
          <w:tcPr>
            <w:tcW w:w="698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1258</w:t>
            </w:r>
          </w:p>
        </w:tc>
        <w:tc>
          <w:tcPr>
            <w:tcW w:w="612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1261</w:t>
            </w:r>
          </w:p>
        </w:tc>
        <w:tc>
          <w:tcPr>
            <w:tcW w:w="513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1293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1322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1341</w:t>
            </w:r>
          </w:p>
        </w:tc>
        <w:tc>
          <w:tcPr>
            <w:tcW w:w="713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1485</w:t>
            </w:r>
          </w:p>
        </w:tc>
      </w:tr>
      <w:tr w:rsidR="00984F4A" w:rsidRPr="001F06D3" w:rsidTr="00A61E20">
        <w:trPr>
          <w:trHeight w:val="288"/>
        </w:trPr>
        <w:tc>
          <w:tcPr>
            <w:tcW w:w="1190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Б С И</w:t>
            </w:r>
          </w:p>
        </w:tc>
        <w:tc>
          <w:tcPr>
            <w:tcW w:w="698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1003</w:t>
            </w:r>
          </w:p>
        </w:tc>
        <w:tc>
          <w:tcPr>
            <w:tcW w:w="612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1006</w:t>
            </w:r>
          </w:p>
        </w:tc>
        <w:tc>
          <w:tcPr>
            <w:tcW w:w="513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1032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1057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1078</w:t>
            </w:r>
          </w:p>
        </w:tc>
        <w:tc>
          <w:tcPr>
            <w:tcW w:w="713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1203</w:t>
            </w:r>
          </w:p>
        </w:tc>
      </w:tr>
      <w:tr w:rsidR="00984F4A" w:rsidRPr="001F06D3" w:rsidTr="00A61E20">
        <w:trPr>
          <w:trHeight w:val="288"/>
        </w:trPr>
        <w:tc>
          <w:tcPr>
            <w:tcW w:w="1190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ИТОГО по ПТК-1</w:t>
            </w:r>
          </w:p>
        </w:tc>
        <w:tc>
          <w:tcPr>
            <w:tcW w:w="698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3949</w:t>
            </w:r>
          </w:p>
        </w:tc>
        <w:tc>
          <w:tcPr>
            <w:tcW w:w="612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3959</w:t>
            </w:r>
          </w:p>
        </w:tc>
        <w:tc>
          <w:tcPr>
            <w:tcW w:w="513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4062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4159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4216</w:t>
            </w:r>
          </w:p>
        </w:tc>
        <w:tc>
          <w:tcPr>
            <w:tcW w:w="713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4681</w:t>
            </w:r>
          </w:p>
        </w:tc>
      </w:tr>
      <w:tr w:rsidR="00984F4A" w:rsidRPr="001F06D3" w:rsidTr="00A61E20">
        <w:trPr>
          <w:trHeight w:val="288"/>
        </w:trPr>
        <w:tc>
          <w:tcPr>
            <w:tcW w:w="1190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НКШЗ</w:t>
            </w:r>
          </w:p>
        </w:tc>
        <w:tc>
          <w:tcPr>
            <w:tcW w:w="698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2128</w:t>
            </w:r>
          </w:p>
        </w:tc>
        <w:tc>
          <w:tcPr>
            <w:tcW w:w="612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2099</w:t>
            </w:r>
          </w:p>
        </w:tc>
        <w:tc>
          <w:tcPr>
            <w:tcW w:w="513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2597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2653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2434</w:t>
            </w:r>
          </w:p>
        </w:tc>
        <w:tc>
          <w:tcPr>
            <w:tcW w:w="713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2894</w:t>
            </w:r>
          </w:p>
        </w:tc>
      </w:tr>
      <w:tr w:rsidR="00984F4A" w:rsidRPr="001F06D3" w:rsidTr="00A61E20">
        <w:trPr>
          <w:trHeight w:val="300"/>
        </w:trPr>
        <w:tc>
          <w:tcPr>
            <w:tcW w:w="1190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 xml:space="preserve">Город М-III </w:t>
            </w:r>
          </w:p>
        </w:tc>
        <w:tc>
          <w:tcPr>
            <w:tcW w:w="698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3208</w:t>
            </w:r>
          </w:p>
        </w:tc>
        <w:tc>
          <w:tcPr>
            <w:tcW w:w="612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3238</w:t>
            </w:r>
          </w:p>
        </w:tc>
        <w:tc>
          <w:tcPr>
            <w:tcW w:w="513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3369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3340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3366</w:t>
            </w:r>
          </w:p>
        </w:tc>
        <w:tc>
          <w:tcPr>
            <w:tcW w:w="713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3627</w:t>
            </w:r>
          </w:p>
        </w:tc>
      </w:tr>
      <w:tr w:rsidR="00984F4A" w:rsidRPr="001F06D3" w:rsidTr="00A61E20">
        <w:trPr>
          <w:trHeight w:val="288"/>
        </w:trPr>
        <w:tc>
          <w:tcPr>
            <w:tcW w:w="1190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Σ по городу</w:t>
            </w:r>
          </w:p>
        </w:tc>
        <w:tc>
          <w:tcPr>
            <w:tcW w:w="698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7157</w:t>
            </w:r>
          </w:p>
        </w:tc>
        <w:tc>
          <w:tcPr>
            <w:tcW w:w="612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7197</w:t>
            </w:r>
          </w:p>
        </w:tc>
        <w:tc>
          <w:tcPr>
            <w:tcW w:w="513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7431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7499</w:t>
            </w:r>
          </w:p>
        </w:tc>
        <w:tc>
          <w:tcPr>
            <w:tcW w:w="636" w:type="pct"/>
            <w:vAlign w:val="bottom"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7583</w:t>
            </w:r>
          </w:p>
        </w:tc>
        <w:tc>
          <w:tcPr>
            <w:tcW w:w="713" w:type="pct"/>
            <w:shd w:val="clear" w:color="auto" w:fill="auto"/>
            <w:noWrap/>
            <w:vAlign w:val="bottom"/>
            <w:hideMark/>
          </w:tcPr>
          <w:p w:rsidR="00984F4A" w:rsidRPr="001F06D3" w:rsidRDefault="00984F4A" w:rsidP="00984F4A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8308</w:t>
            </w:r>
          </w:p>
        </w:tc>
      </w:tr>
    </w:tbl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984F4A" w:rsidRPr="001F06D3" w:rsidRDefault="00A61E20" w:rsidP="00984F4A">
      <w:pPr>
        <w:rPr>
          <w:rFonts w:ascii="Times New Roman" w:hAnsi="Times New Roman" w:cs="Times New Roman"/>
        </w:rPr>
      </w:pPr>
      <w:bookmarkStart w:id="4" w:name="_Toc508577408"/>
      <w:r w:rsidRPr="001F06D3">
        <w:rPr>
          <w:rFonts w:ascii="Times New Roman" w:hAnsi="Times New Roman" w:cs="Times New Roman"/>
        </w:rPr>
        <w:t xml:space="preserve">Таблица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Таблица \* ARABIC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4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 –  </w:t>
      </w:r>
      <w:r w:rsidR="00984F4A" w:rsidRPr="001F06D3">
        <w:rPr>
          <w:rFonts w:ascii="Times New Roman" w:hAnsi="Times New Roman" w:cs="Times New Roman"/>
        </w:rPr>
        <w:t xml:space="preserve">Средние параметры на источнике при -14 </w:t>
      </w:r>
      <w:r w:rsidR="00984F4A" w:rsidRPr="001F06D3">
        <w:rPr>
          <w:rFonts w:ascii="Times New Roman" w:hAnsi="Times New Roman" w:cs="Times New Roman"/>
          <w:vertAlign w:val="superscript"/>
        </w:rPr>
        <w:t>о</w:t>
      </w:r>
      <w:r w:rsidR="00984F4A" w:rsidRPr="001F06D3">
        <w:rPr>
          <w:rFonts w:ascii="Times New Roman" w:hAnsi="Times New Roman" w:cs="Times New Roman"/>
        </w:rPr>
        <w:t>С</w:t>
      </w:r>
      <w:bookmarkEnd w:id="4"/>
    </w:p>
    <w:tbl>
      <w:tblPr>
        <w:tblW w:w="5000" w:type="pct"/>
        <w:tblLook w:val="04A0" w:firstRow="1" w:lastRow="0" w:firstColumn="1" w:lastColumn="0" w:noHBand="0" w:noVBand="1"/>
      </w:tblPr>
      <w:tblGrid>
        <w:gridCol w:w="1584"/>
        <w:gridCol w:w="1135"/>
        <w:gridCol w:w="1001"/>
        <w:gridCol w:w="1001"/>
        <w:gridCol w:w="1001"/>
        <w:gridCol w:w="1001"/>
        <w:gridCol w:w="1001"/>
        <w:gridCol w:w="1001"/>
        <w:gridCol w:w="846"/>
      </w:tblGrid>
      <w:tr w:rsidR="00984F4A" w:rsidRPr="001F06D3" w:rsidTr="00984F4A">
        <w:trPr>
          <w:trHeight w:val="20"/>
        </w:trPr>
        <w:tc>
          <w:tcPr>
            <w:tcW w:w="827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Поставщик</w:t>
            </w:r>
          </w:p>
        </w:tc>
        <w:tc>
          <w:tcPr>
            <w:tcW w:w="593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Потребитель</w:t>
            </w:r>
          </w:p>
        </w:tc>
        <w:tc>
          <w:tcPr>
            <w:tcW w:w="3580" w:type="pct"/>
            <w:gridSpan w:val="7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Параметры</w:t>
            </w:r>
          </w:p>
        </w:tc>
      </w:tr>
      <w:tr w:rsidR="00984F4A" w:rsidRPr="001F06D3" w:rsidTr="00984F4A">
        <w:trPr>
          <w:trHeight w:val="20"/>
        </w:trPr>
        <w:tc>
          <w:tcPr>
            <w:tcW w:w="827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</w:p>
        </w:tc>
        <w:tc>
          <w:tcPr>
            <w:tcW w:w="593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  <w:t>Р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vertAlign w:val="subscript"/>
                <w:lang w:eastAsia="ru-RU"/>
              </w:rPr>
              <w:t>пр (ата)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  <w:t>Р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vertAlign w:val="subscript"/>
                <w:lang w:eastAsia="ru-RU"/>
              </w:rPr>
              <w:t>об. (ата)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  <w:t>Т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vertAlign w:val="subscript"/>
                <w:lang w:eastAsia="ru-RU"/>
              </w:rPr>
              <w:t>пр (С)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  <w:t>Т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vertAlign w:val="subscript"/>
                <w:lang w:eastAsia="ru-RU"/>
              </w:rPr>
              <w:t>обр (С)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G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vertAlign w:val="subscript"/>
                <w:lang w:eastAsia="ru-RU"/>
              </w:rPr>
              <w:t>пр (т/ч)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  <w:t>G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vertAlign w:val="subscript"/>
                <w:lang w:eastAsia="ru-RU"/>
              </w:rPr>
              <w:t>обр (т/ч)</w:t>
            </w:r>
          </w:p>
        </w:tc>
        <w:tc>
          <w:tcPr>
            <w:tcW w:w="44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 xml:space="preserve">Σ 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  <w:t>G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vertAlign w:val="subscript"/>
                <w:lang w:eastAsia="ru-RU"/>
              </w:rPr>
              <w:t xml:space="preserve"> подпит. 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vertAlign w:val="subscript"/>
                <w:lang w:eastAsia="ru-RU"/>
              </w:rPr>
              <w:t>(т/ч)</w:t>
            </w:r>
          </w:p>
        </w:tc>
      </w:tr>
      <w:tr w:rsidR="00984F4A" w:rsidRPr="001F06D3" w:rsidTr="00984F4A">
        <w:trPr>
          <w:trHeight w:val="20"/>
        </w:trPr>
        <w:tc>
          <w:tcPr>
            <w:tcW w:w="827" w:type="pct"/>
            <w:vMerge w:val="restart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  <w:t xml:space="preserve">       ОАО      «ТГК-16» НКТЭЦ ПТК-1</w:t>
            </w:r>
          </w:p>
        </w:tc>
        <w:tc>
          <w:tcPr>
            <w:tcW w:w="593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Город-1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6,1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3,4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115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58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1778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1450</w:t>
            </w:r>
          </w:p>
        </w:tc>
        <w:tc>
          <w:tcPr>
            <w:tcW w:w="445" w:type="pct"/>
            <w:vMerge w:val="restart"/>
            <w:tcBorders>
              <w:top w:val="nil"/>
              <w:left w:val="single" w:sz="8" w:space="0" w:color="auto"/>
              <w:bottom w:val="single" w:sz="12" w:space="0" w:color="000000"/>
              <w:right w:val="single" w:sz="12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204</w:t>
            </w:r>
          </w:p>
        </w:tc>
      </w:tr>
      <w:tr w:rsidR="00984F4A" w:rsidRPr="001F06D3" w:rsidTr="00984F4A">
        <w:trPr>
          <w:trHeight w:val="20"/>
        </w:trPr>
        <w:tc>
          <w:tcPr>
            <w:tcW w:w="827" w:type="pct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Город-2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5,8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3,2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116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59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1322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1404</w:t>
            </w:r>
          </w:p>
        </w:tc>
        <w:tc>
          <w:tcPr>
            <w:tcW w:w="445" w:type="pct"/>
            <w:vMerge/>
            <w:tcBorders>
              <w:top w:val="nil"/>
              <w:left w:val="single" w:sz="8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</w:p>
        </w:tc>
      </w:tr>
      <w:tr w:rsidR="00984F4A" w:rsidRPr="001F06D3" w:rsidTr="00984F4A">
        <w:trPr>
          <w:trHeight w:val="20"/>
        </w:trPr>
        <w:tc>
          <w:tcPr>
            <w:tcW w:w="827" w:type="pct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Б С И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6,2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3,4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118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57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1057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1102</w:t>
            </w:r>
          </w:p>
        </w:tc>
        <w:tc>
          <w:tcPr>
            <w:tcW w:w="445" w:type="pct"/>
            <w:vMerge/>
            <w:tcBorders>
              <w:top w:val="nil"/>
              <w:left w:val="single" w:sz="8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</w:p>
        </w:tc>
      </w:tr>
      <w:tr w:rsidR="00984F4A" w:rsidRPr="001F06D3" w:rsidTr="00984F4A">
        <w:trPr>
          <w:trHeight w:val="20"/>
        </w:trPr>
        <w:tc>
          <w:tcPr>
            <w:tcW w:w="827" w:type="pct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  <w:t>ИТОГО по ПТК-1</w:t>
            </w:r>
          </w:p>
        </w:tc>
        <w:tc>
          <w:tcPr>
            <w:tcW w:w="2090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A6A6A6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 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C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4159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C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3957</w:t>
            </w:r>
          </w:p>
        </w:tc>
        <w:tc>
          <w:tcPr>
            <w:tcW w:w="445" w:type="pct"/>
            <w:vMerge/>
            <w:tcBorders>
              <w:top w:val="nil"/>
              <w:left w:val="single" w:sz="8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</w:p>
        </w:tc>
      </w:tr>
      <w:tr w:rsidR="00984F4A" w:rsidRPr="001F06D3" w:rsidTr="00984F4A">
        <w:trPr>
          <w:trHeight w:val="20"/>
        </w:trPr>
        <w:tc>
          <w:tcPr>
            <w:tcW w:w="827" w:type="pct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НКШЗ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ABF8F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6,7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ABF8F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3,0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ABF8F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104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ABF8F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67</w:t>
            </w:r>
          </w:p>
        </w:tc>
        <w:tc>
          <w:tcPr>
            <w:tcW w:w="5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ABF8F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2653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ABF8F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2567</w:t>
            </w:r>
          </w:p>
        </w:tc>
        <w:tc>
          <w:tcPr>
            <w:tcW w:w="445" w:type="pct"/>
            <w:vMerge/>
            <w:tcBorders>
              <w:top w:val="nil"/>
              <w:left w:val="single" w:sz="8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</w:p>
        </w:tc>
      </w:tr>
      <w:tr w:rsidR="00984F4A" w:rsidRPr="001F06D3" w:rsidTr="00984F4A">
        <w:trPr>
          <w:trHeight w:val="20"/>
        </w:trPr>
        <w:tc>
          <w:tcPr>
            <w:tcW w:w="827" w:type="pct"/>
            <w:vMerge w:val="restart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  <w:t>ООО НК ТЭЦ</w:t>
            </w:r>
          </w:p>
        </w:tc>
        <w:tc>
          <w:tcPr>
            <w:tcW w:w="593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 xml:space="preserve">Город М-III 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6,2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3,7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114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57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3340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3361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4</w:t>
            </w:r>
          </w:p>
        </w:tc>
      </w:tr>
      <w:tr w:rsidR="00984F4A" w:rsidRPr="001F06D3" w:rsidTr="00984F4A">
        <w:trPr>
          <w:trHeight w:val="20"/>
        </w:trPr>
        <w:tc>
          <w:tcPr>
            <w:tcW w:w="827" w:type="pct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20"/>
                <w:lang w:eastAsia="ru-RU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Σ по городу</w:t>
            </w:r>
          </w:p>
        </w:tc>
        <w:tc>
          <w:tcPr>
            <w:tcW w:w="2090" w:type="pct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000000"/>
            </w:tcBorders>
            <w:shd w:val="clear" w:color="000000" w:fill="A6A6A6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4"/>
                <w:lang w:eastAsia="ru-RU"/>
              </w:rPr>
              <w:t> 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CC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7499</w:t>
            </w:r>
          </w:p>
        </w:tc>
        <w:tc>
          <w:tcPr>
            <w:tcW w:w="523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CC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7381</w:t>
            </w:r>
          </w:p>
        </w:tc>
        <w:tc>
          <w:tcPr>
            <w:tcW w:w="445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C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lang w:eastAsia="ru-RU"/>
              </w:rPr>
              <w:t>208</w:t>
            </w:r>
          </w:p>
        </w:tc>
      </w:tr>
    </w:tbl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A61E20" w:rsidRPr="001F06D3" w:rsidRDefault="00A61E20" w:rsidP="00984F4A">
      <w:pPr>
        <w:rPr>
          <w:rFonts w:ascii="Times New Roman" w:hAnsi="Times New Roman" w:cs="Times New Roman"/>
        </w:rPr>
      </w:pPr>
    </w:p>
    <w:p w:rsidR="00984F4A" w:rsidRPr="001F06D3" w:rsidRDefault="00A61E20" w:rsidP="00984F4A">
      <w:pPr>
        <w:rPr>
          <w:rFonts w:ascii="Times New Roman" w:hAnsi="Times New Roman" w:cs="Times New Roman"/>
        </w:rPr>
      </w:pPr>
      <w:bookmarkStart w:id="5" w:name="_Toc508577409"/>
      <w:r w:rsidRPr="001F06D3">
        <w:rPr>
          <w:rFonts w:ascii="Times New Roman" w:hAnsi="Times New Roman" w:cs="Times New Roman"/>
        </w:rPr>
        <w:lastRenderedPageBreak/>
        <w:t xml:space="preserve">Таблица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Таблица \* ARABIC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5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 –  </w:t>
      </w:r>
      <w:r w:rsidR="00984F4A" w:rsidRPr="001F06D3">
        <w:rPr>
          <w:rFonts w:ascii="Times New Roman" w:hAnsi="Times New Roman" w:cs="Times New Roman"/>
        </w:rPr>
        <w:t xml:space="preserve">Средние параметры на ПНС при -14 </w:t>
      </w:r>
      <w:r w:rsidR="00984F4A" w:rsidRPr="001F06D3">
        <w:rPr>
          <w:rFonts w:ascii="Times New Roman" w:hAnsi="Times New Roman" w:cs="Times New Roman"/>
          <w:vertAlign w:val="superscript"/>
        </w:rPr>
        <w:t>о</w:t>
      </w:r>
      <w:r w:rsidR="00984F4A" w:rsidRPr="001F06D3">
        <w:rPr>
          <w:rFonts w:ascii="Times New Roman" w:hAnsi="Times New Roman" w:cs="Times New Roman"/>
        </w:rPr>
        <w:t>С</w:t>
      </w:r>
      <w:bookmarkEnd w:id="5"/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37"/>
        <w:gridCol w:w="1248"/>
        <w:gridCol w:w="1099"/>
        <w:gridCol w:w="1099"/>
        <w:gridCol w:w="1099"/>
        <w:gridCol w:w="1099"/>
        <w:gridCol w:w="1099"/>
        <w:gridCol w:w="1091"/>
      </w:tblGrid>
      <w:tr w:rsidR="00984F4A" w:rsidRPr="001F06D3" w:rsidTr="00984F4A">
        <w:trPr>
          <w:trHeight w:val="20"/>
          <w:jc w:val="center"/>
        </w:trPr>
        <w:tc>
          <w:tcPr>
            <w:tcW w:w="908" w:type="pct"/>
            <w:vMerge w:val="restart"/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/Параметры</w:t>
            </w:r>
          </w:p>
        </w:tc>
        <w:tc>
          <w:tcPr>
            <w:tcW w:w="4092" w:type="pct"/>
            <w:gridSpan w:val="7"/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Насосные станции</w:t>
            </w:r>
          </w:p>
        </w:tc>
      </w:tr>
      <w:tr w:rsidR="00984F4A" w:rsidRPr="001F06D3" w:rsidTr="00984F4A">
        <w:trPr>
          <w:trHeight w:val="20"/>
          <w:jc w:val="center"/>
        </w:trPr>
        <w:tc>
          <w:tcPr>
            <w:tcW w:w="908" w:type="pct"/>
            <w:vMerge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</w:p>
        </w:tc>
        <w:tc>
          <w:tcPr>
            <w:tcW w:w="652" w:type="pct"/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№ 1</w:t>
            </w:r>
          </w:p>
        </w:tc>
        <w:tc>
          <w:tcPr>
            <w:tcW w:w="574" w:type="pct"/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№ 2</w:t>
            </w:r>
          </w:p>
        </w:tc>
        <w:tc>
          <w:tcPr>
            <w:tcW w:w="574" w:type="pct"/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№ 3</w:t>
            </w:r>
          </w:p>
        </w:tc>
        <w:tc>
          <w:tcPr>
            <w:tcW w:w="574" w:type="pct"/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№ 4</w:t>
            </w:r>
          </w:p>
        </w:tc>
        <w:tc>
          <w:tcPr>
            <w:tcW w:w="574" w:type="pct"/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№ 5</w:t>
            </w:r>
          </w:p>
        </w:tc>
        <w:tc>
          <w:tcPr>
            <w:tcW w:w="574" w:type="pct"/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№ 6</w:t>
            </w:r>
          </w:p>
        </w:tc>
        <w:tc>
          <w:tcPr>
            <w:tcW w:w="571" w:type="pct"/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№ 7</w:t>
            </w:r>
          </w:p>
        </w:tc>
      </w:tr>
      <w:tr w:rsidR="00984F4A" w:rsidRPr="001F06D3" w:rsidTr="00984F4A">
        <w:trPr>
          <w:trHeight w:val="20"/>
          <w:jc w:val="center"/>
        </w:trPr>
        <w:tc>
          <w:tcPr>
            <w:tcW w:w="908" w:type="pct"/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 xml:space="preserve">    Р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 xml:space="preserve"> до РКП</w:t>
            </w:r>
          </w:p>
        </w:tc>
        <w:tc>
          <w:tcPr>
            <w:tcW w:w="652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10,0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8,1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11,8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10,8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11,9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8,3</w:t>
            </w:r>
          </w:p>
        </w:tc>
        <w:tc>
          <w:tcPr>
            <w:tcW w:w="571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8,9</w:t>
            </w:r>
          </w:p>
        </w:tc>
      </w:tr>
      <w:tr w:rsidR="00984F4A" w:rsidRPr="001F06D3" w:rsidTr="00984F4A">
        <w:trPr>
          <w:trHeight w:val="20"/>
          <w:jc w:val="center"/>
        </w:trPr>
        <w:tc>
          <w:tcPr>
            <w:tcW w:w="908" w:type="pct"/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Р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 xml:space="preserve"> на город</w:t>
            </w:r>
          </w:p>
        </w:tc>
        <w:tc>
          <w:tcPr>
            <w:tcW w:w="652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5,7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7,9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10,4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5,4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11,8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6,8</w:t>
            </w:r>
          </w:p>
        </w:tc>
        <w:tc>
          <w:tcPr>
            <w:tcW w:w="571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8,8</w:t>
            </w:r>
          </w:p>
        </w:tc>
      </w:tr>
      <w:tr w:rsidR="00984F4A" w:rsidRPr="001F06D3" w:rsidTr="00984F4A">
        <w:trPr>
          <w:trHeight w:val="20"/>
          <w:jc w:val="center"/>
        </w:trPr>
        <w:tc>
          <w:tcPr>
            <w:tcW w:w="908" w:type="pct"/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 xml:space="preserve">   Р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 xml:space="preserve"> на всасе</w:t>
            </w:r>
          </w:p>
        </w:tc>
        <w:tc>
          <w:tcPr>
            <w:tcW w:w="652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2,7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5,0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4,5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2,6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7,0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1,1</w:t>
            </w:r>
          </w:p>
        </w:tc>
        <w:tc>
          <w:tcPr>
            <w:tcW w:w="571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4,8</w:t>
            </w:r>
          </w:p>
        </w:tc>
      </w:tr>
      <w:tr w:rsidR="00984F4A" w:rsidRPr="001F06D3" w:rsidTr="00984F4A">
        <w:trPr>
          <w:trHeight w:val="20"/>
          <w:jc w:val="center"/>
        </w:trPr>
        <w:tc>
          <w:tcPr>
            <w:tcW w:w="908" w:type="pct"/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 xml:space="preserve"> Р 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>на напоре</w:t>
            </w:r>
          </w:p>
        </w:tc>
        <w:tc>
          <w:tcPr>
            <w:tcW w:w="652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10,0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7,5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14,7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9,8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9,8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9,7</w:t>
            </w:r>
          </w:p>
        </w:tc>
        <w:tc>
          <w:tcPr>
            <w:tcW w:w="571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5,0</w:t>
            </w:r>
          </w:p>
        </w:tc>
      </w:tr>
      <w:tr w:rsidR="00984F4A" w:rsidRPr="001F06D3" w:rsidTr="00984F4A">
        <w:trPr>
          <w:trHeight w:val="20"/>
          <w:jc w:val="center"/>
        </w:trPr>
        <w:tc>
          <w:tcPr>
            <w:tcW w:w="908" w:type="pct"/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Т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 xml:space="preserve"> подающ.</w:t>
            </w:r>
          </w:p>
        </w:tc>
        <w:tc>
          <w:tcPr>
            <w:tcW w:w="652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108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107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109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98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112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110</w:t>
            </w:r>
          </w:p>
        </w:tc>
        <w:tc>
          <w:tcPr>
            <w:tcW w:w="571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110</w:t>
            </w:r>
          </w:p>
        </w:tc>
      </w:tr>
      <w:tr w:rsidR="00984F4A" w:rsidRPr="001F06D3" w:rsidTr="00984F4A">
        <w:trPr>
          <w:trHeight w:val="20"/>
          <w:jc w:val="center"/>
        </w:trPr>
        <w:tc>
          <w:tcPr>
            <w:tcW w:w="908" w:type="pct"/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 xml:space="preserve">   Т</w:t>
            </w:r>
            <w:r w:rsidRPr="001F06D3">
              <w:rPr>
                <w:rFonts w:ascii="Times New Roman" w:eastAsia="Times New Roman" w:hAnsi="Times New Roman" w:cs="Times New Roman"/>
                <w:color w:val="000000"/>
                <w:sz w:val="18"/>
                <w:lang w:eastAsia="ru-RU"/>
              </w:rPr>
              <w:t xml:space="preserve"> обратн.</w:t>
            </w:r>
          </w:p>
        </w:tc>
        <w:tc>
          <w:tcPr>
            <w:tcW w:w="652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56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57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57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58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55</w:t>
            </w:r>
          </w:p>
        </w:tc>
        <w:tc>
          <w:tcPr>
            <w:tcW w:w="574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54</w:t>
            </w:r>
          </w:p>
        </w:tc>
        <w:tc>
          <w:tcPr>
            <w:tcW w:w="571" w:type="pct"/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lang w:eastAsia="ru-RU"/>
              </w:rPr>
              <w:t>54</w:t>
            </w:r>
          </w:p>
        </w:tc>
      </w:tr>
    </w:tbl>
    <w:p w:rsidR="00A61E20" w:rsidRPr="001F06D3" w:rsidRDefault="00A61E20" w:rsidP="00984F4A">
      <w:pPr>
        <w:rPr>
          <w:rFonts w:ascii="Times New Roman" w:hAnsi="Times New Roman" w:cs="Times New Roman"/>
        </w:rPr>
      </w:pPr>
    </w:p>
    <w:p w:rsidR="00984F4A" w:rsidRPr="001F06D3" w:rsidRDefault="00A61E20" w:rsidP="00984F4A">
      <w:pPr>
        <w:rPr>
          <w:rFonts w:ascii="Times New Roman" w:hAnsi="Times New Roman" w:cs="Times New Roman"/>
        </w:rPr>
      </w:pPr>
      <w:bookmarkStart w:id="6" w:name="_Toc508577410"/>
      <w:r w:rsidRPr="001F06D3">
        <w:rPr>
          <w:rFonts w:ascii="Times New Roman" w:hAnsi="Times New Roman" w:cs="Times New Roman"/>
        </w:rPr>
        <w:t xml:space="preserve">Таблица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Таблица \* ARABIC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6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 –  </w:t>
      </w:r>
      <w:r w:rsidR="00984F4A" w:rsidRPr="001F06D3">
        <w:rPr>
          <w:rFonts w:ascii="Times New Roman" w:hAnsi="Times New Roman" w:cs="Times New Roman"/>
        </w:rPr>
        <w:t xml:space="preserve">Количество работающих насосов  на ПНС при -14 </w:t>
      </w:r>
      <w:r w:rsidR="00984F4A" w:rsidRPr="001F06D3">
        <w:rPr>
          <w:rFonts w:ascii="Times New Roman" w:hAnsi="Times New Roman" w:cs="Times New Roman"/>
          <w:vertAlign w:val="superscript"/>
        </w:rPr>
        <w:t>о</w:t>
      </w:r>
      <w:r w:rsidR="00984F4A" w:rsidRPr="001F06D3">
        <w:rPr>
          <w:rFonts w:ascii="Times New Roman" w:hAnsi="Times New Roman" w:cs="Times New Roman"/>
        </w:rPr>
        <w:t>С</w:t>
      </w:r>
      <w:bookmarkEnd w:id="6"/>
    </w:p>
    <w:tbl>
      <w:tblPr>
        <w:tblW w:w="5000" w:type="pct"/>
        <w:tblLook w:val="04A0" w:firstRow="1" w:lastRow="0" w:firstColumn="1" w:lastColumn="0" w:noHBand="0" w:noVBand="1"/>
      </w:tblPr>
      <w:tblGrid>
        <w:gridCol w:w="1737"/>
        <w:gridCol w:w="1248"/>
        <w:gridCol w:w="1099"/>
        <w:gridCol w:w="1099"/>
        <w:gridCol w:w="1099"/>
        <w:gridCol w:w="1099"/>
        <w:gridCol w:w="1099"/>
        <w:gridCol w:w="1091"/>
      </w:tblGrid>
      <w:tr w:rsidR="00984F4A" w:rsidRPr="001F06D3" w:rsidTr="00A61E20">
        <w:trPr>
          <w:trHeight w:val="20"/>
        </w:trPr>
        <w:tc>
          <w:tcPr>
            <w:tcW w:w="908" w:type="pc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lang w:eastAsia="ru-RU"/>
              </w:rPr>
            </w:pPr>
          </w:p>
        </w:tc>
        <w:tc>
          <w:tcPr>
            <w:tcW w:w="4092" w:type="pct"/>
            <w:gridSpan w:val="7"/>
            <w:tcBorders>
              <w:top w:val="single" w:sz="12" w:space="0" w:color="auto"/>
              <w:left w:val="nil"/>
              <w:bottom w:val="single" w:sz="4" w:space="0" w:color="000000"/>
              <w:right w:val="single" w:sz="12" w:space="0" w:color="000000"/>
            </w:tcBorders>
            <w:shd w:val="clear" w:color="000000" w:fill="FF99CC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 xml:space="preserve">                                              Насосные станции</w:t>
            </w:r>
          </w:p>
        </w:tc>
      </w:tr>
      <w:tr w:rsidR="00984F4A" w:rsidRPr="001F06D3" w:rsidTr="00A61E20">
        <w:trPr>
          <w:trHeight w:val="20"/>
        </w:trPr>
        <w:tc>
          <w:tcPr>
            <w:tcW w:w="908" w:type="pct"/>
            <w:tcBorders>
              <w:top w:val="nil"/>
              <w:left w:val="single" w:sz="12" w:space="0" w:color="auto"/>
              <w:bottom w:val="nil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Перекачивающие</w:t>
            </w:r>
          </w:p>
        </w:tc>
        <w:tc>
          <w:tcPr>
            <w:tcW w:w="6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1250м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vertAlign w:val="superscript"/>
                <w:lang w:eastAsia="ru-RU"/>
              </w:rPr>
              <w:t>3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/ч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1260м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vertAlign w:val="superscript"/>
                <w:lang w:eastAsia="ru-RU"/>
              </w:rPr>
              <w:t>3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/ч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1250м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vertAlign w:val="superscript"/>
                <w:lang w:eastAsia="ru-RU"/>
              </w:rPr>
              <w:t>3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/ч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1000м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vertAlign w:val="superscript"/>
                <w:lang w:eastAsia="ru-RU"/>
              </w:rPr>
              <w:t>3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/ч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1250м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vertAlign w:val="superscript"/>
                <w:lang w:eastAsia="ru-RU"/>
              </w:rPr>
              <w:t>3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/ч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2000м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vertAlign w:val="superscript"/>
                <w:lang w:eastAsia="ru-RU"/>
              </w:rPr>
              <w:t>3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/ч</w:t>
            </w:r>
          </w:p>
        </w:tc>
        <w:tc>
          <w:tcPr>
            <w:tcW w:w="5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1260м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vertAlign w:val="superscript"/>
                <w:lang w:eastAsia="ru-RU"/>
              </w:rPr>
              <w:t>3</w:t>
            </w: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20"/>
                <w:lang w:eastAsia="ru-RU"/>
              </w:rPr>
              <w:t>/ч</w:t>
            </w:r>
          </w:p>
        </w:tc>
      </w:tr>
      <w:tr w:rsidR="00984F4A" w:rsidRPr="001F06D3" w:rsidTr="00A61E20">
        <w:trPr>
          <w:trHeight w:val="20"/>
        </w:trPr>
        <w:tc>
          <w:tcPr>
            <w:tcW w:w="908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насосы</w:t>
            </w:r>
          </w:p>
        </w:tc>
        <w:tc>
          <w:tcPr>
            <w:tcW w:w="6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ПНС № 1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ПНС № 2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ПНС № 3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ПНС № 4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ПНС № 5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ПНС № 6</w:t>
            </w:r>
          </w:p>
        </w:tc>
        <w:tc>
          <w:tcPr>
            <w:tcW w:w="5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ПНС № 7</w:t>
            </w:r>
          </w:p>
        </w:tc>
      </w:tr>
      <w:tr w:rsidR="00984F4A" w:rsidRPr="001F06D3" w:rsidTr="00A61E20">
        <w:trPr>
          <w:trHeight w:val="20"/>
        </w:trPr>
        <w:tc>
          <w:tcPr>
            <w:tcW w:w="908" w:type="pct"/>
            <w:tcBorders>
              <w:top w:val="nil"/>
              <w:left w:val="single" w:sz="12" w:space="0" w:color="auto"/>
              <w:bottom w:val="single" w:sz="8" w:space="0" w:color="auto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Насос ПН-1</w:t>
            </w:r>
          </w:p>
        </w:tc>
        <w:tc>
          <w:tcPr>
            <w:tcW w:w="6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35/15,6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66/15,6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АВР</w:t>
            </w:r>
          </w:p>
        </w:tc>
        <w:tc>
          <w:tcPr>
            <w:tcW w:w="5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</w:tr>
      <w:tr w:rsidR="00984F4A" w:rsidRPr="001F06D3" w:rsidTr="00A61E20">
        <w:trPr>
          <w:trHeight w:val="20"/>
        </w:trPr>
        <w:tc>
          <w:tcPr>
            <w:tcW w:w="908" w:type="pct"/>
            <w:tcBorders>
              <w:top w:val="nil"/>
              <w:left w:val="single" w:sz="12" w:space="0" w:color="auto"/>
              <w:bottom w:val="single" w:sz="8" w:space="0" w:color="auto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Насос ПН-2</w:t>
            </w:r>
          </w:p>
        </w:tc>
        <w:tc>
          <w:tcPr>
            <w:tcW w:w="6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АВР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АВР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АВР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АВР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29/10,4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76/9,4</w:t>
            </w:r>
          </w:p>
        </w:tc>
        <w:tc>
          <w:tcPr>
            <w:tcW w:w="5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</w:tr>
      <w:tr w:rsidR="00984F4A" w:rsidRPr="001F06D3" w:rsidTr="00A61E20">
        <w:trPr>
          <w:trHeight w:val="20"/>
        </w:trPr>
        <w:tc>
          <w:tcPr>
            <w:tcW w:w="908" w:type="pct"/>
            <w:tcBorders>
              <w:top w:val="nil"/>
              <w:left w:val="single" w:sz="12" w:space="0" w:color="auto"/>
              <w:bottom w:val="single" w:sz="8" w:space="0" w:color="auto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Насос ПН-3</w:t>
            </w:r>
          </w:p>
        </w:tc>
        <w:tc>
          <w:tcPr>
            <w:tcW w:w="6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30/9,4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29/10,4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68/17,8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АВР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77/9,0</w:t>
            </w:r>
          </w:p>
        </w:tc>
        <w:tc>
          <w:tcPr>
            <w:tcW w:w="5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</w:tr>
      <w:tr w:rsidR="00984F4A" w:rsidRPr="001F06D3" w:rsidTr="00A61E20">
        <w:trPr>
          <w:trHeight w:val="20"/>
        </w:trPr>
        <w:tc>
          <w:tcPr>
            <w:tcW w:w="908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000000"/>
            </w:tcBorders>
            <w:shd w:val="clear" w:color="000000" w:fill="FFCC99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Насос ПН-4</w:t>
            </w:r>
          </w:p>
        </w:tc>
        <w:tc>
          <w:tcPr>
            <w:tcW w:w="2373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16"/>
                <w:lang w:eastAsia="ru-RU"/>
              </w:rPr>
              <w:t> 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000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32/15,0</w:t>
            </w:r>
          </w:p>
        </w:tc>
        <w:tc>
          <w:tcPr>
            <w:tcW w:w="57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  <w:tc>
          <w:tcPr>
            <w:tcW w:w="5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92D050"/>
            <w:vAlign w:val="center"/>
            <w:hideMark/>
          </w:tcPr>
          <w:p w:rsidR="00984F4A" w:rsidRPr="001F06D3" w:rsidRDefault="00984F4A" w:rsidP="00A61E20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lang w:eastAsia="ru-RU"/>
              </w:rPr>
              <w:t>Резерв</w:t>
            </w:r>
          </w:p>
        </w:tc>
      </w:tr>
    </w:tbl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984F4A" w:rsidRPr="001F06D3" w:rsidRDefault="00984F4A" w:rsidP="00984F4A">
      <w:pPr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Анализ приведенных данных показывает, что по пропускной способности ТВ №1 и ТВ №3 наблюдается значительный резерв. По ТВ №1 в работе по 1 насосу на ПНС-1 и ПНС-2, при этом насос 300Д-90 на ПНС-2 работает с перегрузом (не номинальный режим). Расход воды</w:t>
      </w:r>
      <w:r w:rsidR="00A61E20" w:rsidRPr="001F06D3">
        <w:rPr>
          <w:rFonts w:ascii="Times New Roman" w:hAnsi="Times New Roman" w:cs="Times New Roman"/>
        </w:rPr>
        <w:t xml:space="preserve"> через него составляет 2400 т/ч</w:t>
      </w:r>
      <w:r w:rsidRPr="001F06D3">
        <w:rPr>
          <w:rFonts w:ascii="Times New Roman" w:hAnsi="Times New Roman" w:cs="Times New Roman"/>
        </w:rPr>
        <w:t xml:space="preserve">, а его создаваемый напор составляет 24 м. Для перекачки сетевой воды ТВ№1 на ТЭЦ в качестве насосов второго подъёма используется по одному насосу ПНС-2 и ПНС-4. На ПНС ТВ-3 работают по два насоса с расходом </w:t>
      </w:r>
      <w:r w:rsidR="00A61E20" w:rsidRPr="001F06D3">
        <w:rPr>
          <w:rFonts w:ascii="Times New Roman" w:hAnsi="Times New Roman" w:cs="Times New Roman"/>
        </w:rPr>
        <w:t>800-</w:t>
      </w:r>
      <w:r w:rsidRPr="001F06D3">
        <w:rPr>
          <w:rFonts w:ascii="Times New Roman" w:hAnsi="Times New Roman" w:cs="Times New Roman"/>
        </w:rPr>
        <w:t xml:space="preserve">900 т/ч, что соответствует их рабочим характеристикам. На ТВ 3 пропускная способность ограничена пропускной способностью трех рабочих насосов ПНС-7 (максимальный расход рабочей характеристики насосов 4350 т/ч). </w:t>
      </w:r>
    </w:p>
    <w:p w:rsidR="00984F4A" w:rsidRPr="001F06D3" w:rsidRDefault="00984F4A" w:rsidP="00984F4A">
      <w:pPr>
        <w:rPr>
          <w:rFonts w:ascii="Times New Roman" w:hAnsi="Times New Roman" w:cs="Times New Roman"/>
        </w:rPr>
      </w:pPr>
    </w:p>
    <w:p w:rsidR="00984F4A" w:rsidRPr="001F06D3" w:rsidRDefault="00984F4A" w:rsidP="00984F4A">
      <w:pPr>
        <w:jc w:val="center"/>
        <w:rPr>
          <w:rFonts w:ascii="Times New Roman" w:hAnsi="Times New Roman" w:cs="Times New Roman"/>
          <w:b/>
        </w:rPr>
      </w:pPr>
      <w:r w:rsidRPr="001F06D3">
        <w:rPr>
          <w:rFonts w:ascii="Times New Roman" w:hAnsi="Times New Roman" w:cs="Times New Roman"/>
          <w:b/>
        </w:rPr>
        <w:t>Результаты расчета верификации схемы на 2017 год</w:t>
      </w:r>
    </w:p>
    <w:p w:rsidR="00984F4A" w:rsidRPr="001F06D3" w:rsidRDefault="00984F4A" w:rsidP="00984F4A">
      <w:pPr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В результате расчета выявлено, что через перемычку между ПНС-1 и ПНС-4 из трубопровода Город-1 в трубопровод БСИ подмешивается порядка </w:t>
      </w:r>
      <w:r w:rsidR="00A61E20" w:rsidRPr="001F06D3">
        <w:rPr>
          <w:rFonts w:ascii="Times New Roman" w:hAnsi="Times New Roman" w:cs="Times New Roman"/>
        </w:rPr>
        <w:t>800-</w:t>
      </w:r>
      <w:r w:rsidRPr="001F06D3">
        <w:rPr>
          <w:rFonts w:ascii="Times New Roman" w:hAnsi="Times New Roman" w:cs="Times New Roman"/>
        </w:rPr>
        <w:t>9</w:t>
      </w:r>
      <w:r w:rsidR="00A61E20" w:rsidRPr="001F06D3">
        <w:rPr>
          <w:rFonts w:ascii="Times New Roman" w:hAnsi="Times New Roman" w:cs="Times New Roman"/>
        </w:rPr>
        <w:t>0</w:t>
      </w:r>
      <w:r w:rsidRPr="001F06D3">
        <w:rPr>
          <w:rFonts w:ascii="Times New Roman" w:hAnsi="Times New Roman" w:cs="Times New Roman"/>
        </w:rPr>
        <w:t>0 т/ч сетевой воды. Также в павильоне П-2 происходит переток сетевой воды из ТВ№2 в ТВ№1 (300-</w:t>
      </w:r>
      <w:r w:rsidR="00A61E20" w:rsidRPr="001F06D3">
        <w:rPr>
          <w:rFonts w:ascii="Times New Roman" w:hAnsi="Times New Roman" w:cs="Times New Roman"/>
        </w:rPr>
        <w:t>400</w:t>
      </w:r>
      <w:r w:rsidRPr="001F06D3">
        <w:rPr>
          <w:rFonts w:ascii="Times New Roman" w:hAnsi="Times New Roman" w:cs="Times New Roman"/>
        </w:rPr>
        <w:t xml:space="preserve"> т/ч), это подтверждается и тем, что расход в обратном трубопроводе ТВ№2 больше чем в подающем трубопроводе.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ID=77764 Тепловод-1: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149.993,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24.567,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0.649,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7.761,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0.008,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 95.443,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9.20715,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6.78148,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3.661,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1.699,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Потери тепла от утечек в системах теплопотребления           0.214,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1995.957,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1909.634,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86.323,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426.852,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11.380,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1511.210,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29.990,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41.479,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40.225,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4.620,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67.000,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33.000,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34.000,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62.331,°C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ID=96570 Тепловод-2: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122.949,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83.303,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1.163,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22.828,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0.031,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7.41701,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7.22523,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0.579,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0.230,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0.173,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1484.338,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1484.338,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1445.826,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24.767,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 2.805,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68.399,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35.399,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33.000,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52.169,°C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ID=75838 Тепловод-4: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 83.804,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 9.036,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0.172,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0.898,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 59.836,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7.46571,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5.21538,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0.805,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0.352,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0.024,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1166.625,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1166.625,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Суммарный расход на систему отопления                      183.657,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 2.462,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 953.787,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14.654,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70.797,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36.797,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34.000, м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63.166,°C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Суммарно по источнику ТЭЦ-1: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356.746,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116.906,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1.984,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31.488,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0.039,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155.280,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24.08987,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19.22209,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5.045,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2.281,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0.411, Гкал/ч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86.323,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2056.335,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38.609,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2464.998,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47.449,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41.479, т/ч</w:t>
      </w:r>
    </w:p>
    <w:p w:rsidR="00463BC4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40.225, т/ч</w:t>
      </w:r>
    </w:p>
    <w:p w:rsidR="00A61E20" w:rsidRPr="001F06D3" w:rsidRDefault="00463BC4" w:rsidP="00463BC4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4.620, т/ч</w:t>
      </w:r>
    </w:p>
    <w:p w:rsidR="00463BC4" w:rsidRPr="001F06D3" w:rsidRDefault="00463BC4" w:rsidP="00A61E20">
      <w:pPr>
        <w:spacing w:after="0" w:line="240" w:lineRule="auto"/>
        <w:rPr>
          <w:rFonts w:ascii="Times New Roman" w:hAnsi="Times New Roman" w:cs="Times New Roman"/>
        </w:rPr>
      </w:pPr>
    </w:p>
    <w:p w:rsidR="00463BC4" w:rsidRPr="001F06D3" w:rsidRDefault="00463BC4" w:rsidP="00A61E20">
      <w:pPr>
        <w:spacing w:after="0" w:line="240" w:lineRule="auto"/>
        <w:rPr>
          <w:rFonts w:ascii="Times New Roman" w:hAnsi="Times New Roman" w:cs="Times New Roman"/>
        </w:rPr>
      </w:pP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Источник </w:t>
      </w:r>
      <w:r w:rsidR="00463BC4" w:rsidRPr="001F06D3">
        <w:rPr>
          <w:rFonts w:ascii="Times New Roman" w:hAnsi="Times New Roman" w:cs="Times New Roman"/>
        </w:rPr>
        <w:t>ТЭЦ-2</w:t>
      </w:r>
      <w:r w:rsidRPr="001F06D3">
        <w:rPr>
          <w:rFonts w:ascii="Times New Roman" w:hAnsi="Times New Roman" w:cs="Times New Roman"/>
        </w:rPr>
        <w:t xml:space="preserve"> Тепловод-3: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264.444,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13.441,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0.700,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8.436,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0.001,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209.635,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15.40671,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10.14068,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4.493,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2.122,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0.068, Гкал/ч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3626.446,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3553.365,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73.081,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261.712,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13.669,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3309.603,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 5.561,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Расход воды на утечки из подающего трубопровода             36.047,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36.047,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0.987, т/ч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66.000, м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37.000, м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29.000, м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63.253,°C</w:t>
      </w:r>
    </w:p>
    <w:p w:rsidR="00CB2858" w:rsidRPr="001F06D3" w:rsidRDefault="00CB2858" w:rsidP="00A61E20">
      <w:pPr>
        <w:spacing w:after="0" w:line="240" w:lineRule="auto"/>
        <w:rPr>
          <w:rFonts w:ascii="Times New Roman" w:hAnsi="Times New Roman" w:cs="Times New Roman"/>
        </w:rPr>
      </w:pPr>
    </w:p>
    <w:p w:rsidR="00A61E20" w:rsidRPr="001F06D3" w:rsidRDefault="00A61E20" w:rsidP="00A61E20">
      <w:pPr>
        <w:spacing w:after="0" w:line="240" w:lineRule="auto"/>
        <w:rPr>
          <w:rFonts w:ascii="Times New Roman" w:hAnsi="Times New Roman" w:cs="Times New Roman"/>
        </w:rPr>
      </w:pP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Итого суммарная подключенная тепловая нагрузка к СТС г. Нижнекамск от  ТЭЦ, по результатам расчета верифицированной электронной модели, составила порядка 621,189 Гкал/ч., а фактическая (расчетная по линии тренда) 621,19 Гкал/ч. 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Фактически максимально достигнутый расход сетевой воды также соответствует расходу сетевой воды (см. табл. </w:t>
      </w:r>
      <w:r w:rsidR="00463BC4" w:rsidRPr="001F06D3">
        <w:rPr>
          <w:rFonts w:ascii="Times New Roman" w:hAnsi="Times New Roman" w:cs="Times New Roman"/>
        </w:rPr>
        <w:t>3 и табл. 7)</w:t>
      </w:r>
      <w:r w:rsidRPr="001F06D3">
        <w:rPr>
          <w:rFonts w:ascii="Times New Roman" w:hAnsi="Times New Roman" w:cs="Times New Roman"/>
        </w:rPr>
        <w:t xml:space="preserve">, полученный с помощью верифицированной электронной модели схема теплоснабжения (суммарный расход при расчетной температуре воздуха ориентировочно составляет 8 300 т/ч) </w:t>
      </w: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  <w:sectPr w:rsidR="00CB2858" w:rsidRPr="001F06D3" w:rsidSect="00DC5F62">
          <w:footerReference w:type="default" r:id="rId12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  <w:bookmarkStart w:id="7" w:name="_Toc508577411"/>
      <w:r w:rsidRPr="001F06D3">
        <w:rPr>
          <w:rFonts w:ascii="Times New Roman" w:hAnsi="Times New Roman" w:cs="Times New Roman"/>
        </w:rPr>
        <w:lastRenderedPageBreak/>
        <w:t xml:space="preserve">Таблица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Таблица \* ARABIC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7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 –  Фактически достигнутый максимум отпуска тепловой энергии от ТЭЦ за последние десять лет</w:t>
      </w:r>
      <w:bookmarkEnd w:id="7"/>
    </w:p>
    <w:tbl>
      <w:tblPr>
        <w:tblW w:w="5000" w:type="pct"/>
        <w:tblLook w:val="04A0" w:firstRow="1" w:lastRow="0" w:firstColumn="1" w:lastColumn="0" w:noHBand="0" w:noVBand="1"/>
      </w:tblPr>
      <w:tblGrid>
        <w:gridCol w:w="1207"/>
        <w:gridCol w:w="2008"/>
        <w:gridCol w:w="1224"/>
        <w:gridCol w:w="1118"/>
        <w:gridCol w:w="1224"/>
        <w:gridCol w:w="1118"/>
        <w:gridCol w:w="1996"/>
        <w:gridCol w:w="1996"/>
        <w:gridCol w:w="1564"/>
        <w:gridCol w:w="1331"/>
      </w:tblGrid>
      <w:tr w:rsidR="00CB2858" w:rsidRPr="001F06D3" w:rsidTr="00CE5D31">
        <w:trPr>
          <w:trHeight w:val="1440"/>
        </w:trPr>
        <w:tc>
          <w:tcPr>
            <w:tcW w:w="4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Дата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Т° наружного воздуха</w:t>
            </w:r>
          </w:p>
        </w:tc>
        <w:tc>
          <w:tcPr>
            <w:tcW w:w="79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Расход теплоносителя от ОАО «ТГК-16 Нижнекамская ТЭЦ-1», т/ч</w:t>
            </w:r>
          </w:p>
        </w:tc>
        <w:tc>
          <w:tcPr>
            <w:tcW w:w="79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Расход теплоносителя от ООО «НК ТЭЦ» , т/ч</w:t>
            </w:r>
          </w:p>
        </w:tc>
        <w:tc>
          <w:tcPr>
            <w:tcW w:w="67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Т°среднесуточная, подающий трубопровод, °С</w:t>
            </w:r>
          </w:p>
        </w:tc>
        <w:tc>
          <w:tcPr>
            <w:tcW w:w="67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Т°среднесуточная, обратный трубопровод, °С</w:t>
            </w:r>
          </w:p>
        </w:tc>
        <w:tc>
          <w:tcPr>
            <w:tcW w:w="52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Суммарный расход в подающем трубопроводе</w:t>
            </w:r>
          </w:p>
        </w:tc>
        <w:tc>
          <w:tcPr>
            <w:tcW w:w="4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Суммарный отпуск тепловой энергии, Гкал/ч</w:t>
            </w:r>
          </w:p>
        </w:tc>
      </w:tr>
      <w:tr w:rsidR="00CB2858" w:rsidRPr="001F06D3" w:rsidTr="00CE5D31">
        <w:trPr>
          <w:trHeight w:val="864"/>
        </w:trPr>
        <w:tc>
          <w:tcPr>
            <w:tcW w:w="4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среднесуточная,°С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подающий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обратный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подающий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обратный</w:t>
            </w:r>
          </w:p>
        </w:tc>
        <w:tc>
          <w:tcPr>
            <w:tcW w:w="67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67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52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4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</w:p>
        </w:tc>
      </w:tr>
      <w:tr w:rsidR="00CB2858" w:rsidRPr="001F06D3" w:rsidTr="00CE5D31">
        <w:trPr>
          <w:trHeight w:val="288"/>
        </w:trPr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17.01.2006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-32,2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5958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5834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2360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2240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132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62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8318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597,39</w:t>
            </w:r>
          </w:p>
        </w:tc>
      </w:tr>
      <w:tr w:rsidR="00CB2858" w:rsidRPr="001F06D3" w:rsidTr="00CE5D31">
        <w:trPr>
          <w:trHeight w:val="288"/>
        </w:trPr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12.01.2009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-24,2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5693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5547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2468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2536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55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8161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534,76</w:t>
            </w:r>
          </w:p>
        </w:tc>
      </w:tr>
      <w:tr w:rsidR="00CB2858" w:rsidRPr="001F06D3" w:rsidTr="00CE5D31">
        <w:trPr>
          <w:trHeight w:val="288"/>
        </w:trPr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22.01.2010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-26,1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5681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5561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2249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2137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131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60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7930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576,95</w:t>
            </w:r>
          </w:p>
        </w:tc>
      </w:tr>
      <w:tr w:rsidR="00CB2858" w:rsidRPr="001F06D3" w:rsidTr="00CE5D31">
        <w:trPr>
          <w:trHeight w:val="288"/>
        </w:trPr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21.01.2011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-24,3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5214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5078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2423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2335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130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7637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555,44</w:t>
            </w:r>
          </w:p>
        </w:tc>
      </w:tr>
      <w:tr w:rsidR="00CB2858" w:rsidRPr="001F06D3" w:rsidTr="00CE5D31">
        <w:trPr>
          <w:trHeight w:val="288"/>
        </w:trPr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02.02.2012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-28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5004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4940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3297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3240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132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61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8301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596,75</w:t>
            </w:r>
          </w:p>
        </w:tc>
      </w:tr>
      <w:tr w:rsidR="00CB2858" w:rsidRPr="001F06D3" w:rsidTr="00CE5D31">
        <w:trPr>
          <w:trHeight w:val="288"/>
        </w:trPr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18.01.2013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-24,3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5079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4962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3261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3201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130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60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8340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594,42</w:t>
            </w:r>
          </w:p>
        </w:tc>
      </w:tr>
      <w:tr w:rsidR="00CB2858" w:rsidRPr="001F06D3" w:rsidTr="00CE5D31">
        <w:trPr>
          <w:trHeight w:val="288"/>
        </w:trPr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29.01.2014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-30,4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4887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4751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3426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3387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133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63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8313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592,94</w:t>
            </w:r>
          </w:p>
        </w:tc>
      </w:tr>
      <w:tr w:rsidR="00CB2858" w:rsidRPr="001F06D3" w:rsidTr="00CE5D31">
        <w:trPr>
          <w:trHeight w:val="288"/>
        </w:trPr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08.01.2015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-28,2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5088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4935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3207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3194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131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60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8295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2858" w:rsidRPr="001F06D3" w:rsidRDefault="00CB2858" w:rsidP="00CE5D31">
            <w:pPr>
              <w:spacing w:after="0" w:line="240" w:lineRule="auto"/>
              <w:ind w:left="-57" w:right="-57"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eastAsia="ru-RU"/>
              </w:rPr>
              <w:t>598,91</w:t>
            </w:r>
          </w:p>
        </w:tc>
      </w:tr>
    </w:tbl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</w:pPr>
    </w:p>
    <w:p w:rsidR="00CB2858" w:rsidRPr="001F06D3" w:rsidRDefault="00CB2858" w:rsidP="00CB2858">
      <w:pPr>
        <w:spacing w:after="0" w:line="240" w:lineRule="auto"/>
        <w:rPr>
          <w:rFonts w:ascii="Times New Roman" w:hAnsi="Times New Roman" w:cs="Times New Roman"/>
        </w:rPr>
        <w:sectPr w:rsidR="00CB2858" w:rsidRPr="001F06D3" w:rsidSect="00CE5D31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B2858" w:rsidRPr="001F06D3" w:rsidRDefault="00CB2858" w:rsidP="00B15949">
      <w:pPr>
        <w:pStyle w:val="2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>Вариант 1 подключения перспективных нагрузок.</w:t>
      </w:r>
    </w:p>
    <w:p w:rsidR="00CB2858" w:rsidRPr="001F06D3" w:rsidRDefault="00CB2858" w:rsidP="00A61E20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ID=75838 Тепловод-4: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106.332,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 7.656,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0.222,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1.156,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 82.360,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8.06444,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5.68951,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0.798,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0.369,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0.018,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1497.022,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1497.022,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156.818,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 3.156,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1305.109,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18.782,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75.303,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45.303,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30.000,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63.971,°C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ID=77764 Тепловод-1: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154.524,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23.508,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0.620,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7.839,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0.009,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101.553,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8.86193,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6.46943,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3.763,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1.686,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0.216,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2065.651,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1979.022,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86.629,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408.397,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11.085,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1604.131,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25.907,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42.365,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39.637,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4.627,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62.000,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33.000,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29.000,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Температура в подающем трубопроводе                        135.000,°C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62.609,°C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ID=96570 Тепловод-2: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126.677,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76.482,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1.144,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22.339,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0.031,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 11.225,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7.35825,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7.14254,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0.570,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0.228,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0.157,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1541.214,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1541.214,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1327.426,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24.368,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 175.776,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 2.760,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63.546,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35.546,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28.000,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52.807,°C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ID=77762 Тепловод-3: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340.944,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13.447,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0.703,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8.382,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0.001,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284.409,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16.36869,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10.60763,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4.696,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2.260,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0.068,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4782.546,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4706.507,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76.038,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257.586,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13.669,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4468.348,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 5.561,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37.526,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37.526,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0.987,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66.000,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37.000,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Располагаемый напор                                         29.000,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64.659,°C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pStyle w:val="2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Вариант 2 подключения перспективных нагрузок.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ID=75838 Тепловод-4: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105.619,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 7.321,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0.165,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0.894,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 82.972,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7.81655,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5.13340,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0.910,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0.386,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0.020,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1494.844,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1494.844,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151.087,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 2.449,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1313.672,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14.576,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66.302,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36.302,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30.000,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64.344,°C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ID=77764 Тепловод-1: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178.469,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 5.240,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0.386,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2.802,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0.001,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149.936,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8.47928,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5.88005,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3.814,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1.885,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0.047,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2498.955,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2404.929,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94.027,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 91.155,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 6.025,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Расход воды на обобщенные потребители                     2355.985,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29.432,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46.600,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46.307,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1.119,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62.000,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33.000,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29.000,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65.873,°C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ID=96570 Тепловод-2: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164.118,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105.260,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1.810,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35.599,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0.038,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  0.635,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9.74635,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9.70217,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0.799,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0.292,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0.236,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1891.584,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1891.584,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1824.837,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39.424,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   9.953,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 3.441,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64.551,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36.551,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28.000,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48.238,°C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ТЭЦ-2 Тепловод-3: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280.954,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 3.268,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0.312,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0.351,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0.001,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245.457,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15.35711,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9.47223,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4.475,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2.244,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0.017, Гкал/ч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3992.956,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3921.269,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71.686,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 73.521,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 4.380,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Расход воды на обобщенные потребители                     3873.755,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 5.561,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35.733,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35.733,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0.220, т/ч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66.000,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37.000,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29.000, м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65.728,°C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B15949">
      <w:pPr>
        <w:pStyle w:val="2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Вариант 3 подключения перспективных нагрузок.</w:t>
      </w:r>
    </w:p>
    <w:p w:rsidR="00B15949" w:rsidRPr="001F06D3" w:rsidRDefault="00B15949" w:rsidP="00B15949">
      <w:pPr>
        <w:spacing w:after="0" w:line="240" w:lineRule="auto"/>
        <w:rPr>
          <w:rFonts w:ascii="Times New Roman" w:hAnsi="Times New Roman" w:cs="Times New Roman"/>
        </w:rPr>
      </w:pP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ТЭЦ-1Тепловод-1: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186.515,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24.845,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0.723,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9.391,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0.008,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128.460,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9.51202,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7.42033,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3.941,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1.998,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0.216,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2511.974,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2417.125,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94.849,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431.017,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13.198,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2021.060,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28.867,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43.820,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46.461,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4.567,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62.000,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33.000,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29.000,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62.937,°C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ТЭЦ-1 Тепловод-2: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133.623,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85.559,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1.470,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28.942,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0.031,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  0.468,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8.08170,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7.97560,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0.665,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Потери тепла от утечек в обратном трубопроводе               0.241,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0.189,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1539.653,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1539.653,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1485.689,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32.047,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   7.355,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 2.797,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61.237,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33.237,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28.000,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48.212,°C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ТЭЦ-1 Тепловод-4: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103.239,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 7.294,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0.186,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0.969,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 80.569,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 7.75535,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5.33025,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0.767,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0.352,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0.017,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1457.965,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1457.965,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150.059,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 2.652,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1276.328,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15.785,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68.189,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38.189,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30.000,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64.190,°C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Суммарно по источнику ТЭЦ-1: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423.376,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117.698,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2.380,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39.301,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0.039,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209.498,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25.34907,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20.72618,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5.372,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2.592,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0.422,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94.849,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2066.765,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47.898,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 xml:space="preserve">    Расход воды на обобщенные потребители                     3304.744,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47.449,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43.820,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46.461, т/ч</w:t>
      </w:r>
    </w:p>
    <w:p w:rsidR="00B15949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4.567,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>Источник ТЭЦ-2 Тепловод-3: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Количество тепла, вырабатываемое на источнике за час       305.622,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отопления                            3.270,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систему вентиляции                           0.313,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закрытые системы ГВС                         0.351,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циркуляцию                                   0.001,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тепла на обобщенных потребителях                    269.559,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подающем трубопроводе                   15.66942,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Тепловые потери в обратном трубопроводе                    9.61419,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подающем трубопроводе               4.545,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обратном трубопроводе               2.284,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Потери тепла от утечек в системах теплопотребления           0.017, Гкал/ч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подающем трубопроводе                  4366.351,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в обратном трубопроводе                  4293.641,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подпитку                                72.710,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отопления                       73.406,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Суммарный расход на систему вентиляции                       4.380,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обобщенные потребители                     4246.753,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параллельные ступени ТО                       5.561,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подающего трубопровода             36.245,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обратного трубопровода             36.245,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Расход воды на утечки из систем теплопотребления             0.220, т/ч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подающем трубопроводе                            66.000,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Давление в обратном трубопроводе                            37.000,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Располагаемый напор                                         29.000, м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подающем трубопроводе                        135.000,°C</w:t>
      </w:r>
    </w:p>
    <w:p w:rsidR="00CE5D31" w:rsidRPr="001F06D3" w:rsidRDefault="00CE5D31" w:rsidP="00CE5D31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t xml:space="preserve">    Температура в обратном трубопроводе                         66.021,°C</w:t>
      </w:r>
    </w:p>
    <w:p w:rsidR="00B15949" w:rsidRPr="001F06D3" w:rsidRDefault="00B15949" w:rsidP="00A61E20">
      <w:pPr>
        <w:spacing w:after="0" w:line="240" w:lineRule="auto"/>
        <w:rPr>
          <w:rFonts w:ascii="Times New Roman" w:hAnsi="Times New Roman" w:cs="Times New Roman"/>
        </w:rPr>
      </w:pPr>
    </w:p>
    <w:p w:rsidR="00B15949" w:rsidRPr="001F06D3" w:rsidRDefault="00B15949" w:rsidP="00A61E20">
      <w:pPr>
        <w:spacing w:after="0" w:line="240" w:lineRule="auto"/>
        <w:rPr>
          <w:rFonts w:ascii="Times New Roman" w:hAnsi="Times New Roman" w:cs="Times New Roman"/>
        </w:rPr>
      </w:pPr>
      <w:bookmarkStart w:id="8" w:name="_Toc508577412"/>
      <w:r w:rsidRPr="001F06D3">
        <w:rPr>
          <w:rFonts w:ascii="Times New Roman" w:hAnsi="Times New Roman" w:cs="Times New Roman"/>
        </w:rPr>
        <w:t xml:space="preserve">Таблица </w:t>
      </w:r>
      <w:r w:rsidR="00C91CAB" w:rsidRPr="001F06D3">
        <w:rPr>
          <w:rFonts w:ascii="Times New Roman" w:hAnsi="Times New Roman" w:cs="Times New Roman"/>
        </w:rPr>
        <w:fldChar w:fldCharType="begin"/>
      </w:r>
      <w:r w:rsidR="00C91CAB" w:rsidRPr="001F06D3">
        <w:rPr>
          <w:rFonts w:ascii="Times New Roman" w:hAnsi="Times New Roman" w:cs="Times New Roman"/>
        </w:rPr>
        <w:instrText xml:space="preserve"> SEQ Таблица \* ARABIC </w:instrText>
      </w:r>
      <w:r w:rsidR="00C91CAB" w:rsidRPr="001F06D3">
        <w:rPr>
          <w:rFonts w:ascii="Times New Roman" w:hAnsi="Times New Roman" w:cs="Times New Roman"/>
        </w:rPr>
        <w:fldChar w:fldCharType="separate"/>
      </w:r>
      <w:r w:rsidR="00C874AA">
        <w:rPr>
          <w:rFonts w:ascii="Times New Roman" w:hAnsi="Times New Roman" w:cs="Times New Roman"/>
          <w:noProof/>
        </w:rPr>
        <w:t>8</w:t>
      </w:r>
      <w:r w:rsidR="00C91CAB" w:rsidRPr="001F06D3">
        <w:rPr>
          <w:rFonts w:ascii="Times New Roman" w:hAnsi="Times New Roman" w:cs="Times New Roman"/>
          <w:noProof/>
        </w:rPr>
        <w:fldChar w:fldCharType="end"/>
      </w:r>
      <w:r w:rsidRPr="001F06D3">
        <w:rPr>
          <w:rFonts w:ascii="Times New Roman" w:hAnsi="Times New Roman" w:cs="Times New Roman"/>
        </w:rPr>
        <w:t xml:space="preserve">  –  Сравнительная таблица увеличения подключенных тепловых нагрузок при различных вариантах подключения</w:t>
      </w:r>
      <w:bookmarkEnd w:id="8"/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34"/>
        <w:gridCol w:w="1043"/>
        <w:gridCol w:w="1043"/>
        <w:gridCol w:w="1044"/>
        <w:gridCol w:w="1046"/>
        <w:gridCol w:w="1046"/>
        <w:gridCol w:w="1519"/>
        <w:gridCol w:w="1476"/>
      </w:tblGrid>
      <w:tr w:rsidR="00B15949" w:rsidRPr="001F06D3" w:rsidTr="00B15949">
        <w:trPr>
          <w:trHeight w:val="288"/>
        </w:trPr>
        <w:tc>
          <w:tcPr>
            <w:tcW w:w="5000" w:type="pct"/>
            <w:gridSpan w:val="8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Отпуск тепловой энергии при расчетной температуре воздуха, Гкал/ч</w:t>
            </w:r>
          </w:p>
        </w:tc>
      </w:tr>
      <w:tr w:rsidR="00B15949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Варианты развития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ТВ - 1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ТВ - 2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ТВ - 3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ТВ - 4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итого</w:t>
            </w:r>
          </w:p>
        </w:tc>
        <w:tc>
          <w:tcPr>
            <w:tcW w:w="741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итого ТЭЦ-1</w:t>
            </w:r>
          </w:p>
        </w:tc>
        <w:tc>
          <w:tcPr>
            <w:tcW w:w="71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итого ТЭЦ-2</w:t>
            </w:r>
          </w:p>
        </w:tc>
      </w:tr>
      <w:tr w:rsidR="00B15949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вариант 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154,524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126,677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340,944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106,332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728,477</w:t>
            </w:r>
          </w:p>
        </w:tc>
        <w:tc>
          <w:tcPr>
            <w:tcW w:w="741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387,533</w:t>
            </w:r>
          </w:p>
        </w:tc>
        <w:tc>
          <w:tcPr>
            <w:tcW w:w="71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340,944</w:t>
            </w:r>
          </w:p>
        </w:tc>
      </w:tr>
      <w:tr w:rsidR="00B15949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вариант 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178,469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164,118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280,954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105,619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729,16</w:t>
            </w:r>
          </w:p>
        </w:tc>
        <w:tc>
          <w:tcPr>
            <w:tcW w:w="741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448,206</w:t>
            </w:r>
          </w:p>
        </w:tc>
        <w:tc>
          <w:tcPr>
            <w:tcW w:w="71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280,954</w:t>
            </w:r>
          </w:p>
        </w:tc>
      </w:tr>
      <w:tr w:rsidR="00CE5D31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CE5D31" w:rsidRPr="001F06D3" w:rsidRDefault="00CE5D31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вариант 3</w:t>
            </w:r>
          </w:p>
        </w:tc>
        <w:tc>
          <w:tcPr>
            <w:tcW w:w="509" w:type="pct"/>
            <w:shd w:val="clear" w:color="auto" w:fill="auto"/>
            <w:noWrap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186,515</w:t>
            </w:r>
          </w:p>
        </w:tc>
        <w:tc>
          <w:tcPr>
            <w:tcW w:w="509" w:type="pct"/>
            <w:shd w:val="clear" w:color="auto" w:fill="auto"/>
            <w:noWrap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133,623</w:t>
            </w:r>
          </w:p>
        </w:tc>
        <w:tc>
          <w:tcPr>
            <w:tcW w:w="509" w:type="pct"/>
            <w:shd w:val="clear" w:color="auto" w:fill="auto"/>
            <w:noWrap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305,622</w:t>
            </w:r>
          </w:p>
        </w:tc>
        <w:tc>
          <w:tcPr>
            <w:tcW w:w="510" w:type="pct"/>
            <w:shd w:val="clear" w:color="auto" w:fill="auto"/>
            <w:noWrap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103,239</w:t>
            </w:r>
          </w:p>
        </w:tc>
        <w:tc>
          <w:tcPr>
            <w:tcW w:w="510" w:type="pct"/>
            <w:shd w:val="clear" w:color="auto" w:fill="auto"/>
            <w:noWrap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728,999</w:t>
            </w:r>
          </w:p>
        </w:tc>
        <w:tc>
          <w:tcPr>
            <w:tcW w:w="741" w:type="pct"/>
            <w:shd w:val="clear" w:color="auto" w:fill="auto"/>
            <w:noWrap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423,377</w:t>
            </w:r>
          </w:p>
        </w:tc>
        <w:tc>
          <w:tcPr>
            <w:tcW w:w="719" w:type="pct"/>
            <w:shd w:val="clear" w:color="auto" w:fill="auto"/>
            <w:noWrap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305,622</w:t>
            </w:r>
          </w:p>
        </w:tc>
      </w:tr>
      <w:tr w:rsidR="00B15949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факт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149,993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122,949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264,444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83,804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621,189</w:t>
            </w:r>
          </w:p>
        </w:tc>
        <w:tc>
          <w:tcPr>
            <w:tcW w:w="741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356,745</w:t>
            </w:r>
          </w:p>
        </w:tc>
        <w:tc>
          <w:tcPr>
            <w:tcW w:w="71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264,444</w:t>
            </w:r>
          </w:p>
        </w:tc>
      </w:tr>
    </w:tbl>
    <w:p w:rsidR="00B15949" w:rsidRPr="001F06D3" w:rsidRDefault="00B15949" w:rsidP="00A61E20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34"/>
        <w:gridCol w:w="1043"/>
        <w:gridCol w:w="1043"/>
        <w:gridCol w:w="1044"/>
        <w:gridCol w:w="1046"/>
        <w:gridCol w:w="1046"/>
        <w:gridCol w:w="1519"/>
        <w:gridCol w:w="1476"/>
      </w:tblGrid>
      <w:tr w:rsidR="00B15949" w:rsidRPr="001F06D3" w:rsidTr="00CE5D31">
        <w:trPr>
          <w:trHeight w:val="288"/>
        </w:trPr>
        <w:tc>
          <w:tcPr>
            <w:tcW w:w="5000" w:type="pct"/>
            <w:gridSpan w:val="8"/>
            <w:shd w:val="clear" w:color="auto" w:fill="auto"/>
            <w:noWrap/>
            <w:vAlign w:val="center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Расход сетевой воды  при расчетной температуре воздуха, т/ч</w:t>
            </w:r>
          </w:p>
        </w:tc>
      </w:tr>
      <w:tr w:rsidR="00B15949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Варианты развития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ТВ - 1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ТВ - 2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ТВ - 3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ТВ - 4</w:t>
            </w:r>
          </w:p>
        </w:tc>
        <w:tc>
          <w:tcPr>
            <w:tcW w:w="51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итого</w:t>
            </w:r>
          </w:p>
        </w:tc>
        <w:tc>
          <w:tcPr>
            <w:tcW w:w="741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итого ТЭЦ-1</w:t>
            </w:r>
          </w:p>
        </w:tc>
        <w:tc>
          <w:tcPr>
            <w:tcW w:w="720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итого ТЭЦ-2</w:t>
            </w:r>
          </w:p>
        </w:tc>
      </w:tr>
      <w:tr w:rsidR="00B15949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вариант 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2065,651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1541,214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4782,546</w:t>
            </w:r>
          </w:p>
        </w:tc>
        <w:tc>
          <w:tcPr>
            <w:tcW w:w="51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1497,022</w:t>
            </w:r>
          </w:p>
        </w:tc>
        <w:tc>
          <w:tcPr>
            <w:tcW w:w="51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9886,433</w:t>
            </w:r>
          </w:p>
        </w:tc>
        <w:tc>
          <w:tcPr>
            <w:tcW w:w="741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5103,887</w:t>
            </w:r>
          </w:p>
        </w:tc>
        <w:tc>
          <w:tcPr>
            <w:tcW w:w="72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4782,546</w:t>
            </w:r>
          </w:p>
        </w:tc>
      </w:tr>
      <w:tr w:rsidR="00B15949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вариант 2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2498,955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1891,584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3992,956</w:t>
            </w:r>
          </w:p>
        </w:tc>
        <w:tc>
          <w:tcPr>
            <w:tcW w:w="51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1494,844</w:t>
            </w:r>
          </w:p>
        </w:tc>
        <w:tc>
          <w:tcPr>
            <w:tcW w:w="51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9878,339</w:t>
            </w:r>
          </w:p>
        </w:tc>
        <w:tc>
          <w:tcPr>
            <w:tcW w:w="741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5885,383</w:t>
            </w:r>
          </w:p>
        </w:tc>
        <w:tc>
          <w:tcPr>
            <w:tcW w:w="72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3992,956</w:t>
            </w:r>
          </w:p>
        </w:tc>
      </w:tr>
      <w:tr w:rsidR="00CE5D31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вариант 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2511,974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1539,653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4366,351</w:t>
            </w:r>
          </w:p>
        </w:tc>
        <w:tc>
          <w:tcPr>
            <w:tcW w:w="510" w:type="pct"/>
            <w:shd w:val="clear" w:color="auto" w:fill="auto"/>
            <w:noWrap/>
            <w:vAlign w:val="bottom"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1457,965</w:t>
            </w:r>
          </w:p>
        </w:tc>
        <w:tc>
          <w:tcPr>
            <w:tcW w:w="510" w:type="pct"/>
            <w:shd w:val="clear" w:color="auto" w:fill="auto"/>
            <w:noWrap/>
            <w:vAlign w:val="bottom"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9875,943</w:t>
            </w:r>
          </w:p>
        </w:tc>
        <w:tc>
          <w:tcPr>
            <w:tcW w:w="741" w:type="pct"/>
            <w:shd w:val="clear" w:color="auto" w:fill="auto"/>
            <w:noWrap/>
            <w:vAlign w:val="bottom"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5509,592</w:t>
            </w:r>
          </w:p>
        </w:tc>
        <w:tc>
          <w:tcPr>
            <w:tcW w:w="720" w:type="pct"/>
            <w:shd w:val="clear" w:color="auto" w:fill="auto"/>
            <w:noWrap/>
            <w:vAlign w:val="bottom"/>
            <w:hideMark/>
          </w:tcPr>
          <w:p w:rsidR="00CE5D31" w:rsidRPr="001F06D3" w:rsidRDefault="00CE5D31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4366,351</w:t>
            </w:r>
          </w:p>
        </w:tc>
      </w:tr>
      <w:tr w:rsidR="00B15949" w:rsidRPr="001F06D3" w:rsidTr="00CE5D31">
        <w:trPr>
          <w:trHeight w:val="288"/>
        </w:trPr>
        <w:tc>
          <w:tcPr>
            <w:tcW w:w="992" w:type="pct"/>
            <w:shd w:val="clear" w:color="auto" w:fill="auto"/>
            <w:noWrap/>
            <w:vAlign w:val="center"/>
            <w:hideMark/>
          </w:tcPr>
          <w:p w:rsidR="00B15949" w:rsidRPr="001F06D3" w:rsidRDefault="00B15949" w:rsidP="00CE5D31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факт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1995,955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1484,337</w:t>
            </w:r>
          </w:p>
        </w:tc>
        <w:tc>
          <w:tcPr>
            <w:tcW w:w="509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3626,446</w:t>
            </w:r>
          </w:p>
        </w:tc>
        <w:tc>
          <w:tcPr>
            <w:tcW w:w="51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1166,623</w:t>
            </w:r>
          </w:p>
        </w:tc>
        <w:tc>
          <w:tcPr>
            <w:tcW w:w="51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8273,361</w:t>
            </w:r>
          </w:p>
        </w:tc>
        <w:tc>
          <w:tcPr>
            <w:tcW w:w="741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4646,915</w:t>
            </w:r>
          </w:p>
        </w:tc>
        <w:tc>
          <w:tcPr>
            <w:tcW w:w="720" w:type="pct"/>
            <w:shd w:val="clear" w:color="auto" w:fill="auto"/>
            <w:noWrap/>
            <w:vAlign w:val="bottom"/>
            <w:hideMark/>
          </w:tcPr>
          <w:p w:rsidR="00B15949" w:rsidRPr="001F06D3" w:rsidRDefault="00B15949" w:rsidP="00B15949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</w:pPr>
            <w:r w:rsidRPr="001F06D3">
              <w:rPr>
                <w:rFonts w:ascii="Times New Roman" w:eastAsia="Times New Roman" w:hAnsi="Times New Roman" w:cs="Times New Roman"/>
                <w:color w:val="000000"/>
                <w:sz w:val="22"/>
                <w:szCs w:val="28"/>
                <w:lang w:eastAsia="ru-RU"/>
              </w:rPr>
              <w:t>3626,446</w:t>
            </w:r>
          </w:p>
        </w:tc>
      </w:tr>
    </w:tbl>
    <w:p w:rsidR="00B15949" w:rsidRPr="001F06D3" w:rsidRDefault="00B15949" w:rsidP="00A61E20">
      <w:pPr>
        <w:spacing w:after="0" w:line="240" w:lineRule="auto"/>
        <w:rPr>
          <w:rFonts w:ascii="Times New Roman" w:hAnsi="Times New Roman" w:cs="Times New Roman"/>
        </w:rPr>
      </w:pPr>
    </w:p>
    <w:p w:rsidR="000D716E" w:rsidRPr="001F06D3" w:rsidRDefault="000D716E" w:rsidP="00A61E20">
      <w:pPr>
        <w:spacing w:after="0" w:line="240" w:lineRule="auto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</w:rPr>
        <w:lastRenderedPageBreak/>
        <w:t>Ниже приведены примеры пьезометрических графиков от источника теплоснабжения до конечного потребителя по результатам подключения перспективных тепловых нагрузок по варианту №3</w:t>
      </w:r>
    </w:p>
    <w:p w:rsidR="00CE5D31" w:rsidRPr="001F06D3" w:rsidRDefault="00B72779" w:rsidP="000D716E">
      <w:pPr>
        <w:spacing w:after="0" w:line="240" w:lineRule="auto"/>
        <w:ind w:firstLine="0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107E371" wp14:editId="03E4D209">
            <wp:extent cx="6281427" cy="4391891"/>
            <wp:effectExtent l="0" t="0" r="5080" b="889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4651" t="7054" r="16041" b="3734"/>
                    <a:stretch/>
                  </pic:blipFill>
                  <pic:spPr bwMode="auto">
                    <a:xfrm>
                      <a:off x="0" y="0"/>
                      <a:ext cx="6289429" cy="43974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5D31" w:rsidRPr="001F06D3" w:rsidRDefault="00CE5D31" w:rsidP="000D716E">
      <w:pPr>
        <w:spacing w:after="0" w:line="240" w:lineRule="auto"/>
        <w:ind w:firstLine="0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DBAD996" wp14:editId="5C3FE81B">
            <wp:extent cx="6270840" cy="4322618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4537" t="9336" r="15816" b="2282"/>
                    <a:stretch/>
                  </pic:blipFill>
                  <pic:spPr bwMode="auto">
                    <a:xfrm>
                      <a:off x="0" y="0"/>
                      <a:ext cx="6276587" cy="4326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2779" w:rsidRPr="001F06D3" w:rsidRDefault="00B72779" w:rsidP="00A61E20">
      <w:pPr>
        <w:spacing w:after="0" w:line="240" w:lineRule="auto"/>
        <w:rPr>
          <w:rFonts w:ascii="Times New Roman" w:hAnsi="Times New Roman" w:cs="Times New Roman"/>
        </w:rPr>
      </w:pPr>
    </w:p>
    <w:p w:rsidR="00B72779" w:rsidRPr="001F06D3" w:rsidRDefault="00B72779" w:rsidP="000D716E">
      <w:pPr>
        <w:spacing w:after="0" w:line="240" w:lineRule="auto"/>
        <w:ind w:firstLine="0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593F876" wp14:editId="43CB1D87">
            <wp:extent cx="6311149" cy="4412673"/>
            <wp:effectExtent l="0" t="0" r="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4763" t="7676" r="15930" b="3112"/>
                    <a:stretch/>
                  </pic:blipFill>
                  <pic:spPr bwMode="auto">
                    <a:xfrm>
                      <a:off x="0" y="0"/>
                      <a:ext cx="6319303" cy="4418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2779" w:rsidRPr="001F06D3" w:rsidRDefault="00B72779" w:rsidP="000D716E">
      <w:pPr>
        <w:spacing w:after="0" w:line="240" w:lineRule="auto"/>
        <w:ind w:firstLine="0"/>
        <w:rPr>
          <w:rFonts w:ascii="Times New Roman" w:hAnsi="Times New Roman" w:cs="Times New Roman"/>
        </w:rPr>
      </w:pPr>
      <w:r w:rsidRPr="001F06D3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77DF31E" wp14:editId="750FD521">
            <wp:extent cx="6368637" cy="438496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15778" t="7883" r="15478" b="4980"/>
                    <a:stretch/>
                  </pic:blipFill>
                  <pic:spPr bwMode="auto">
                    <a:xfrm>
                      <a:off x="0" y="0"/>
                      <a:ext cx="6374476" cy="43889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2779" w:rsidRPr="001F06D3" w:rsidRDefault="00B72779" w:rsidP="00A61E20">
      <w:pPr>
        <w:spacing w:after="0" w:line="240" w:lineRule="auto"/>
        <w:rPr>
          <w:rFonts w:ascii="Times New Roman" w:hAnsi="Times New Roman" w:cs="Times New Roman"/>
        </w:rPr>
      </w:pPr>
    </w:p>
    <w:sectPr w:rsidR="00B72779" w:rsidRPr="001F06D3" w:rsidSect="00A61E20">
      <w:headerReference w:type="default" r:id="rId17"/>
      <w:pgSz w:w="11907" w:h="16840"/>
      <w:pgMar w:top="1038" w:right="851" w:bottom="851" w:left="1021" w:header="0" w:footer="561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41CC" w:rsidRDefault="001E41CC" w:rsidP="00A47DDD">
      <w:pPr>
        <w:spacing w:after="0" w:line="240" w:lineRule="auto"/>
      </w:pPr>
      <w:r>
        <w:separator/>
      </w:r>
    </w:p>
  </w:endnote>
  <w:endnote w:type="continuationSeparator" w:id="0">
    <w:p w:rsidR="001E41CC" w:rsidRDefault="001E41CC" w:rsidP="00A47D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GOST type B">
    <w:altName w:val="Segoe UI"/>
    <w:charset w:val="CC"/>
    <w:family w:val="swiss"/>
    <w:pitch w:val="variable"/>
    <w:sig w:usb0="00000001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0"/>
      </w:rPr>
      <w:id w:val="834738358"/>
      <w:docPartObj>
        <w:docPartGallery w:val="Page Numbers (Bottom of Page)"/>
        <w:docPartUnique/>
      </w:docPartObj>
    </w:sdtPr>
    <w:sdtEndPr/>
    <w:sdtContent>
      <w:p w:rsidR="00CE5D31" w:rsidRPr="00DC5F62" w:rsidRDefault="00CE5D31">
        <w:pPr>
          <w:pStyle w:val="af"/>
          <w:jc w:val="right"/>
          <w:rPr>
            <w:sz w:val="20"/>
          </w:rPr>
        </w:pPr>
        <w:r w:rsidRPr="00DC5F62">
          <w:rPr>
            <w:sz w:val="20"/>
          </w:rPr>
          <w:fldChar w:fldCharType="begin"/>
        </w:r>
        <w:r w:rsidRPr="00DC5F62">
          <w:rPr>
            <w:sz w:val="20"/>
          </w:rPr>
          <w:instrText>PAGE   \* MERGEFORMAT</w:instrText>
        </w:r>
        <w:r w:rsidRPr="00DC5F62">
          <w:rPr>
            <w:sz w:val="20"/>
          </w:rPr>
          <w:fldChar w:fldCharType="separate"/>
        </w:r>
        <w:r w:rsidR="00C874AA">
          <w:rPr>
            <w:noProof/>
            <w:sz w:val="20"/>
          </w:rPr>
          <w:t>2</w:t>
        </w:r>
        <w:r w:rsidRPr="00DC5F62">
          <w:rPr>
            <w:sz w:val="20"/>
          </w:rPr>
          <w:fldChar w:fldCharType="end"/>
        </w:r>
      </w:p>
    </w:sdtContent>
  </w:sdt>
  <w:p w:rsidR="00CE5D31" w:rsidRDefault="00CE5D31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41CC" w:rsidRDefault="001E41CC" w:rsidP="00A47DDD">
      <w:pPr>
        <w:spacing w:after="0" w:line="240" w:lineRule="auto"/>
      </w:pPr>
      <w:r>
        <w:separator/>
      </w:r>
    </w:p>
  </w:footnote>
  <w:footnote w:type="continuationSeparator" w:id="0">
    <w:p w:rsidR="001E41CC" w:rsidRDefault="001E41CC" w:rsidP="00A47D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5D31" w:rsidRDefault="00CE5D31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E189E"/>
    <w:multiLevelType w:val="hybridMultilevel"/>
    <w:tmpl w:val="1DB29186"/>
    <w:lvl w:ilvl="0" w:tplc="5E28C03C">
      <w:start w:val="1"/>
      <w:numFmt w:val="decimal"/>
      <w:lvlText w:val="%1."/>
      <w:lvlJc w:val="left"/>
      <w:pPr>
        <w:ind w:hanging="711"/>
      </w:pPr>
      <w:rPr>
        <w:rFonts w:ascii="Times New Roman" w:eastAsia="Times New Roman" w:hAnsi="Times New Roman" w:hint="default"/>
        <w:sz w:val="24"/>
        <w:szCs w:val="24"/>
      </w:rPr>
    </w:lvl>
    <w:lvl w:ilvl="1" w:tplc="548837E4">
      <w:start w:val="1"/>
      <w:numFmt w:val="decimal"/>
      <w:lvlText w:val="%2."/>
      <w:lvlJc w:val="left"/>
      <w:pPr>
        <w:ind w:hanging="360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2" w:tplc="7020F446">
      <w:start w:val="1"/>
      <w:numFmt w:val="bullet"/>
      <w:lvlText w:val="•"/>
      <w:lvlJc w:val="left"/>
      <w:rPr>
        <w:rFonts w:hint="default"/>
      </w:rPr>
    </w:lvl>
    <w:lvl w:ilvl="3" w:tplc="BAB6760E">
      <w:start w:val="1"/>
      <w:numFmt w:val="bullet"/>
      <w:lvlText w:val="•"/>
      <w:lvlJc w:val="left"/>
      <w:rPr>
        <w:rFonts w:hint="default"/>
      </w:rPr>
    </w:lvl>
    <w:lvl w:ilvl="4" w:tplc="97F8AECC">
      <w:start w:val="1"/>
      <w:numFmt w:val="bullet"/>
      <w:lvlText w:val="•"/>
      <w:lvlJc w:val="left"/>
      <w:rPr>
        <w:rFonts w:hint="default"/>
      </w:rPr>
    </w:lvl>
    <w:lvl w:ilvl="5" w:tplc="5CD2750E">
      <w:start w:val="1"/>
      <w:numFmt w:val="bullet"/>
      <w:lvlText w:val="•"/>
      <w:lvlJc w:val="left"/>
      <w:rPr>
        <w:rFonts w:hint="default"/>
      </w:rPr>
    </w:lvl>
    <w:lvl w:ilvl="6" w:tplc="01AC7270">
      <w:start w:val="1"/>
      <w:numFmt w:val="bullet"/>
      <w:lvlText w:val="•"/>
      <w:lvlJc w:val="left"/>
      <w:rPr>
        <w:rFonts w:hint="default"/>
      </w:rPr>
    </w:lvl>
    <w:lvl w:ilvl="7" w:tplc="C6B8F8D0">
      <w:start w:val="1"/>
      <w:numFmt w:val="bullet"/>
      <w:lvlText w:val="•"/>
      <w:lvlJc w:val="left"/>
      <w:rPr>
        <w:rFonts w:hint="default"/>
      </w:rPr>
    </w:lvl>
    <w:lvl w:ilvl="8" w:tplc="0C209D22">
      <w:start w:val="1"/>
      <w:numFmt w:val="bullet"/>
      <w:lvlText w:val="•"/>
      <w:lvlJc w:val="left"/>
      <w:rPr>
        <w:rFonts w:hint="default"/>
      </w:rPr>
    </w:lvl>
  </w:abstractNum>
  <w:abstractNum w:abstractNumId="1">
    <w:nsid w:val="0BCB0B17"/>
    <w:multiLevelType w:val="multilevel"/>
    <w:tmpl w:val="69985C34"/>
    <w:lvl w:ilvl="0">
      <w:start w:val="1"/>
      <w:numFmt w:val="decimal"/>
      <w:pStyle w:val="1"/>
      <w:lvlText w:val="%1"/>
      <w:lvlJc w:val="left"/>
      <w:pPr>
        <w:ind w:left="432" w:hanging="432"/>
      </w:pPr>
      <w:rPr>
        <w:b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1713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">
    <w:nsid w:val="16B96A87"/>
    <w:multiLevelType w:val="hybridMultilevel"/>
    <w:tmpl w:val="04487CDC"/>
    <w:lvl w:ilvl="0" w:tplc="A7C605B6">
      <w:start w:val="12"/>
      <w:numFmt w:val="decimal"/>
      <w:lvlText w:val="%1."/>
      <w:lvlJc w:val="left"/>
      <w:pPr>
        <w:ind w:hanging="295"/>
      </w:pPr>
      <w:rPr>
        <w:rFonts w:ascii="Times New Roman" w:eastAsia="Times New Roman" w:hAnsi="Times New Roman" w:hint="default"/>
        <w:w w:val="96"/>
        <w:sz w:val="22"/>
        <w:szCs w:val="22"/>
      </w:rPr>
    </w:lvl>
    <w:lvl w:ilvl="1" w:tplc="79C4ECF6">
      <w:start w:val="1"/>
      <w:numFmt w:val="bullet"/>
      <w:lvlText w:val="–"/>
      <w:lvlJc w:val="left"/>
      <w:pPr>
        <w:ind w:hanging="360"/>
      </w:pPr>
      <w:rPr>
        <w:rFonts w:ascii="Times New Roman" w:eastAsia="Times New Roman" w:hAnsi="Times New Roman" w:hint="default"/>
        <w:sz w:val="24"/>
        <w:szCs w:val="24"/>
      </w:rPr>
    </w:lvl>
    <w:lvl w:ilvl="2" w:tplc="1D9435E0">
      <w:start w:val="1"/>
      <w:numFmt w:val="bullet"/>
      <w:lvlText w:val="o"/>
      <w:lvlJc w:val="left"/>
      <w:pPr>
        <w:ind w:hanging="296"/>
      </w:pPr>
      <w:rPr>
        <w:rFonts w:ascii="Constantia" w:eastAsia="Constantia" w:hAnsi="Constantia" w:hint="default"/>
        <w:w w:val="99"/>
        <w:sz w:val="20"/>
        <w:szCs w:val="20"/>
      </w:rPr>
    </w:lvl>
    <w:lvl w:ilvl="3" w:tplc="5C78DAD8">
      <w:start w:val="1"/>
      <w:numFmt w:val="bullet"/>
      <w:lvlText w:val="•"/>
      <w:lvlJc w:val="left"/>
      <w:rPr>
        <w:rFonts w:hint="default"/>
      </w:rPr>
    </w:lvl>
    <w:lvl w:ilvl="4" w:tplc="219A698C">
      <w:start w:val="1"/>
      <w:numFmt w:val="bullet"/>
      <w:lvlText w:val="•"/>
      <w:lvlJc w:val="left"/>
      <w:rPr>
        <w:rFonts w:hint="default"/>
      </w:rPr>
    </w:lvl>
    <w:lvl w:ilvl="5" w:tplc="75BE755C">
      <w:start w:val="1"/>
      <w:numFmt w:val="bullet"/>
      <w:lvlText w:val="•"/>
      <w:lvlJc w:val="left"/>
      <w:rPr>
        <w:rFonts w:hint="default"/>
      </w:rPr>
    </w:lvl>
    <w:lvl w:ilvl="6" w:tplc="E6A85476">
      <w:start w:val="1"/>
      <w:numFmt w:val="bullet"/>
      <w:lvlText w:val="•"/>
      <w:lvlJc w:val="left"/>
      <w:rPr>
        <w:rFonts w:hint="default"/>
      </w:rPr>
    </w:lvl>
    <w:lvl w:ilvl="7" w:tplc="A79CAD22">
      <w:start w:val="1"/>
      <w:numFmt w:val="bullet"/>
      <w:lvlText w:val="•"/>
      <w:lvlJc w:val="left"/>
      <w:rPr>
        <w:rFonts w:hint="default"/>
      </w:rPr>
    </w:lvl>
    <w:lvl w:ilvl="8" w:tplc="810040CE">
      <w:start w:val="1"/>
      <w:numFmt w:val="bullet"/>
      <w:lvlText w:val="•"/>
      <w:lvlJc w:val="left"/>
      <w:rPr>
        <w:rFonts w:hint="default"/>
      </w:rPr>
    </w:lvl>
  </w:abstractNum>
  <w:abstractNum w:abstractNumId="3">
    <w:nsid w:val="3F7A6B0D"/>
    <w:multiLevelType w:val="hybridMultilevel"/>
    <w:tmpl w:val="1ACA179C"/>
    <w:lvl w:ilvl="0" w:tplc="3ECA198A">
      <w:start w:val="1"/>
      <w:numFmt w:val="bullet"/>
      <w:lvlText w:val="–"/>
      <w:lvlJc w:val="left"/>
      <w:pPr>
        <w:ind w:hanging="360"/>
      </w:pPr>
      <w:rPr>
        <w:rFonts w:ascii="Times New Roman" w:eastAsia="Times New Roman" w:hAnsi="Times New Roman" w:hint="default"/>
        <w:sz w:val="24"/>
        <w:szCs w:val="24"/>
      </w:rPr>
    </w:lvl>
    <w:lvl w:ilvl="1" w:tplc="3948E1F0">
      <w:start w:val="1"/>
      <w:numFmt w:val="bullet"/>
      <w:lvlText w:val="–"/>
      <w:lvlJc w:val="left"/>
      <w:pPr>
        <w:ind w:hanging="286"/>
      </w:pPr>
      <w:rPr>
        <w:rFonts w:ascii="Times New Roman" w:eastAsia="Times New Roman" w:hAnsi="Times New Roman" w:hint="default"/>
        <w:sz w:val="24"/>
        <w:szCs w:val="24"/>
      </w:rPr>
    </w:lvl>
    <w:lvl w:ilvl="2" w:tplc="4BF44E84">
      <w:start w:val="1"/>
      <w:numFmt w:val="bullet"/>
      <w:lvlText w:val="•"/>
      <w:lvlJc w:val="left"/>
      <w:rPr>
        <w:rFonts w:hint="default"/>
      </w:rPr>
    </w:lvl>
    <w:lvl w:ilvl="3" w:tplc="7556F7C2">
      <w:start w:val="1"/>
      <w:numFmt w:val="bullet"/>
      <w:lvlText w:val="•"/>
      <w:lvlJc w:val="left"/>
      <w:rPr>
        <w:rFonts w:hint="default"/>
      </w:rPr>
    </w:lvl>
    <w:lvl w:ilvl="4" w:tplc="6EB236E8">
      <w:start w:val="1"/>
      <w:numFmt w:val="bullet"/>
      <w:lvlText w:val="•"/>
      <w:lvlJc w:val="left"/>
      <w:rPr>
        <w:rFonts w:hint="default"/>
      </w:rPr>
    </w:lvl>
    <w:lvl w:ilvl="5" w:tplc="D1C894D0">
      <w:start w:val="1"/>
      <w:numFmt w:val="bullet"/>
      <w:lvlText w:val="•"/>
      <w:lvlJc w:val="left"/>
      <w:rPr>
        <w:rFonts w:hint="default"/>
      </w:rPr>
    </w:lvl>
    <w:lvl w:ilvl="6" w:tplc="7C203D52">
      <w:start w:val="1"/>
      <w:numFmt w:val="bullet"/>
      <w:lvlText w:val="•"/>
      <w:lvlJc w:val="left"/>
      <w:rPr>
        <w:rFonts w:hint="default"/>
      </w:rPr>
    </w:lvl>
    <w:lvl w:ilvl="7" w:tplc="E85481BA">
      <w:start w:val="1"/>
      <w:numFmt w:val="bullet"/>
      <w:lvlText w:val="•"/>
      <w:lvlJc w:val="left"/>
      <w:rPr>
        <w:rFonts w:hint="default"/>
      </w:rPr>
    </w:lvl>
    <w:lvl w:ilvl="8" w:tplc="287A4BA2">
      <w:start w:val="1"/>
      <w:numFmt w:val="bullet"/>
      <w:lvlText w:val="•"/>
      <w:lvlJc w:val="left"/>
      <w:rPr>
        <w:rFonts w:hint="default"/>
      </w:rPr>
    </w:lvl>
  </w:abstractNum>
  <w:abstractNum w:abstractNumId="4">
    <w:nsid w:val="467B1F9D"/>
    <w:multiLevelType w:val="hybridMultilevel"/>
    <w:tmpl w:val="FA9E1C0E"/>
    <w:lvl w:ilvl="0" w:tplc="A4246CA6">
      <w:start w:val="3"/>
      <w:numFmt w:val="decimal"/>
      <w:lvlText w:val="%1."/>
      <w:lvlJc w:val="left"/>
      <w:pPr>
        <w:ind w:hanging="425"/>
        <w:jc w:val="righ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B718C3EA">
      <w:start w:val="1"/>
      <w:numFmt w:val="bullet"/>
      <w:lvlText w:val="•"/>
      <w:lvlJc w:val="left"/>
      <w:rPr>
        <w:rFonts w:hint="default"/>
      </w:rPr>
    </w:lvl>
    <w:lvl w:ilvl="2" w:tplc="A37C45DC">
      <w:start w:val="1"/>
      <w:numFmt w:val="bullet"/>
      <w:lvlText w:val="•"/>
      <w:lvlJc w:val="left"/>
      <w:rPr>
        <w:rFonts w:hint="default"/>
      </w:rPr>
    </w:lvl>
    <w:lvl w:ilvl="3" w:tplc="970E8E62">
      <w:start w:val="1"/>
      <w:numFmt w:val="bullet"/>
      <w:lvlText w:val="•"/>
      <w:lvlJc w:val="left"/>
      <w:rPr>
        <w:rFonts w:hint="default"/>
      </w:rPr>
    </w:lvl>
    <w:lvl w:ilvl="4" w:tplc="BC6CF5C2">
      <w:start w:val="1"/>
      <w:numFmt w:val="bullet"/>
      <w:lvlText w:val="•"/>
      <w:lvlJc w:val="left"/>
      <w:rPr>
        <w:rFonts w:hint="default"/>
      </w:rPr>
    </w:lvl>
    <w:lvl w:ilvl="5" w:tplc="CA56BA94">
      <w:start w:val="1"/>
      <w:numFmt w:val="bullet"/>
      <w:lvlText w:val="•"/>
      <w:lvlJc w:val="left"/>
      <w:rPr>
        <w:rFonts w:hint="default"/>
      </w:rPr>
    </w:lvl>
    <w:lvl w:ilvl="6" w:tplc="6DAE18E6">
      <w:start w:val="1"/>
      <w:numFmt w:val="bullet"/>
      <w:lvlText w:val="•"/>
      <w:lvlJc w:val="left"/>
      <w:rPr>
        <w:rFonts w:hint="default"/>
      </w:rPr>
    </w:lvl>
    <w:lvl w:ilvl="7" w:tplc="70D6247E">
      <w:start w:val="1"/>
      <w:numFmt w:val="bullet"/>
      <w:lvlText w:val="•"/>
      <w:lvlJc w:val="left"/>
      <w:rPr>
        <w:rFonts w:hint="default"/>
      </w:rPr>
    </w:lvl>
    <w:lvl w:ilvl="8" w:tplc="7F0A332A">
      <w:start w:val="1"/>
      <w:numFmt w:val="bullet"/>
      <w:lvlText w:val="•"/>
      <w:lvlJc w:val="left"/>
      <w:rPr>
        <w:rFonts w:hint="default"/>
      </w:rPr>
    </w:lvl>
  </w:abstractNum>
  <w:abstractNum w:abstractNumId="5">
    <w:nsid w:val="4FEB349D"/>
    <w:multiLevelType w:val="hybridMultilevel"/>
    <w:tmpl w:val="4F1C404C"/>
    <w:lvl w:ilvl="0" w:tplc="0F92C650">
      <w:start w:val="1"/>
      <w:numFmt w:val="decimal"/>
      <w:lvlText w:val="%1."/>
      <w:lvlJc w:val="left"/>
      <w:pPr>
        <w:ind w:hanging="360"/>
        <w:jc w:val="righ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80DC1EBA">
      <w:start w:val="1"/>
      <w:numFmt w:val="bullet"/>
      <w:lvlText w:val="•"/>
      <w:lvlJc w:val="left"/>
      <w:rPr>
        <w:rFonts w:hint="default"/>
      </w:rPr>
    </w:lvl>
    <w:lvl w:ilvl="2" w:tplc="50E4B314">
      <w:start w:val="1"/>
      <w:numFmt w:val="bullet"/>
      <w:lvlText w:val="•"/>
      <w:lvlJc w:val="left"/>
      <w:rPr>
        <w:rFonts w:hint="default"/>
      </w:rPr>
    </w:lvl>
    <w:lvl w:ilvl="3" w:tplc="ACF83870">
      <w:start w:val="1"/>
      <w:numFmt w:val="bullet"/>
      <w:lvlText w:val="•"/>
      <w:lvlJc w:val="left"/>
      <w:rPr>
        <w:rFonts w:hint="default"/>
      </w:rPr>
    </w:lvl>
    <w:lvl w:ilvl="4" w:tplc="A4D4D496">
      <w:start w:val="1"/>
      <w:numFmt w:val="bullet"/>
      <w:lvlText w:val="•"/>
      <w:lvlJc w:val="left"/>
      <w:rPr>
        <w:rFonts w:hint="default"/>
      </w:rPr>
    </w:lvl>
    <w:lvl w:ilvl="5" w:tplc="07AA79AA">
      <w:start w:val="1"/>
      <w:numFmt w:val="bullet"/>
      <w:lvlText w:val="•"/>
      <w:lvlJc w:val="left"/>
      <w:rPr>
        <w:rFonts w:hint="default"/>
      </w:rPr>
    </w:lvl>
    <w:lvl w:ilvl="6" w:tplc="137829D2">
      <w:start w:val="1"/>
      <w:numFmt w:val="bullet"/>
      <w:lvlText w:val="•"/>
      <w:lvlJc w:val="left"/>
      <w:rPr>
        <w:rFonts w:hint="default"/>
      </w:rPr>
    </w:lvl>
    <w:lvl w:ilvl="7" w:tplc="E6B095C0">
      <w:start w:val="1"/>
      <w:numFmt w:val="bullet"/>
      <w:lvlText w:val="•"/>
      <w:lvlJc w:val="left"/>
      <w:rPr>
        <w:rFonts w:hint="default"/>
      </w:rPr>
    </w:lvl>
    <w:lvl w:ilvl="8" w:tplc="55D6433E">
      <w:start w:val="1"/>
      <w:numFmt w:val="bullet"/>
      <w:lvlText w:val="•"/>
      <w:lvlJc w:val="left"/>
      <w:rPr>
        <w:rFonts w:hint="default"/>
      </w:rPr>
    </w:lvl>
  </w:abstractNum>
  <w:abstractNum w:abstractNumId="6">
    <w:nsid w:val="504B1DDA"/>
    <w:multiLevelType w:val="hybridMultilevel"/>
    <w:tmpl w:val="CBFADAAE"/>
    <w:lvl w:ilvl="0" w:tplc="DB525CF2">
      <w:start w:val="1"/>
      <w:numFmt w:val="bullet"/>
      <w:lvlText w:val="–"/>
      <w:lvlJc w:val="left"/>
      <w:pPr>
        <w:ind w:hanging="711"/>
      </w:pPr>
      <w:rPr>
        <w:rFonts w:ascii="Times New Roman" w:eastAsia="Times New Roman" w:hAnsi="Times New Roman" w:hint="default"/>
        <w:sz w:val="24"/>
        <w:szCs w:val="24"/>
      </w:rPr>
    </w:lvl>
    <w:lvl w:ilvl="1" w:tplc="1DB873C4">
      <w:start w:val="1"/>
      <w:numFmt w:val="bullet"/>
      <w:lvlText w:val="•"/>
      <w:lvlJc w:val="left"/>
      <w:rPr>
        <w:rFonts w:hint="default"/>
      </w:rPr>
    </w:lvl>
    <w:lvl w:ilvl="2" w:tplc="8314F52A">
      <w:start w:val="1"/>
      <w:numFmt w:val="bullet"/>
      <w:lvlText w:val="•"/>
      <w:lvlJc w:val="left"/>
      <w:rPr>
        <w:rFonts w:hint="default"/>
      </w:rPr>
    </w:lvl>
    <w:lvl w:ilvl="3" w:tplc="E8688A60">
      <w:start w:val="1"/>
      <w:numFmt w:val="bullet"/>
      <w:lvlText w:val="•"/>
      <w:lvlJc w:val="left"/>
      <w:rPr>
        <w:rFonts w:hint="default"/>
      </w:rPr>
    </w:lvl>
    <w:lvl w:ilvl="4" w:tplc="2DCC6320">
      <w:start w:val="1"/>
      <w:numFmt w:val="bullet"/>
      <w:lvlText w:val="•"/>
      <w:lvlJc w:val="left"/>
      <w:rPr>
        <w:rFonts w:hint="default"/>
      </w:rPr>
    </w:lvl>
    <w:lvl w:ilvl="5" w:tplc="2CA879C4">
      <w:start w:val="1"/>
      <w:numFmt w:val="bullet"/>
      <w:lvlText w:val="•"/>
      <w:lvlJc w:val="left"/>
      <w:rPr>
        <w:rFonts w:hint="default"/>
      </w:rPr>
    </w:lvl>
    <w:lvl w:ilvl="6" w:tplc="B63E17F0">
      <w:start w:val="1"/>
      <w:numFmt w:val="bullet"/>
      <w:lvlText w:val="•"/>
      <w:lvlJc w:val="left"/>
      <w:rPr>
        <w:rFonts w:hint="default"/>
      </w:rPr>
    </w:lvl>
    <w:lvl w:ilvl="7" w:tplc="CC44F24C">
      <w:start w:val="1"/>
      <w:numFmt w:val="bullet"/>
      <w:lvlText w:val="•"/>
      <w:lvlJc w:val="left"/>
      <w:rPr>
        <w:rFonts w:hint="default"/>
      </w:rPr>
    </w:lvl>
    <w:lvl w:ilvl="8" w:tplc="CE1488DA">
      <w:start w:val="1"/>
      <w:numFmt w:val="bullet"/>
      <w:lvlText w:val="•"/>
      <w:lvlJc w:val="left"/>
      <w:rPr>
        <w:rFonts w:hint="default"/>
      </w:rPr>
    </w:lvl>
  </w:abstractNum>
  <w:abstractNum w:abstractNumId="7">
    <w:nsid w:val="5F2E36C0"/>
    <w:multiLevelType w:val="hybridMultilevel"/>
    <w:tmpl w:val="353205CE"/>
    <w:lvl w:ilvl="0" w:tplc="FD924EB4">
      <w:start w:val="1"/>
      <w:numFmt w:val="bullet"/>
      <w:lvlText w:val="–"/>
      <w:lvlJc w:val="left"/>
      <w:pPr>
        <w:ind w:hanging="569"/>
      </w:pPr>
      <w:rPr>
        <w:rFonts w:ascii="Times New Roman" w:eastAsia="Times New Roman" w:hAnsi="Times New Roman" w:hint="default"/>
        <w:sz w:val="24"/>
        <w:szCs w:val="24"/>
      </w:rPr>
    </w:lvl>
    <w:lvl w:ilvl="1" w:tplc="BBEE4236">
      <w:start w:val="1"/>
      <w:numFmt w:val="bullet"/>
      <w:lvlText w:val="•"/>
      <w:lvlJc w:val="left"/>
      <w:rPr>
        <w:rFonts w:hint="default"/>
      </w:rPr>
    </w:lvl>
    <w:lvl w:ilvl="2" w:tplc="71CAB374">
      <w:start w:val="1"/>
      <w:numFmt w:val="bullet"/>
      <w:lvlText w:val="•"/>
      <w:lvlJc w:val="left"/>
      <w:rPr>
        <w:rFonts w:hint="default"/>
      </w:rPr>
    </w:lvl>
    <w:lvl w:ilvl="3" w:tplc="F85691F4">
      <w:start w:val="1"/>
      <w:numFmt w:val="bullet"/>
      <w:lvlText w:val="•"/>
      <w:lvlJc w:val="left"/>
      <w:rPr>
        <w:rFonts w:hint="default"/>
      </w:rPr>
    </w:lvl>
    <w:lvl w:ilvl="4" w:tplc="BBC40774">
      <w:start w:val="1"/>
      <w:numFmt w:val="bullet"/>
      <w:lvlText w:val="•"/>
      <w:lvlJc w:val="left"/>
      <w:rPr>
        <w:rFonts w:hint="default"/>
      </w:rPr>
    </w:lvl>
    <w:lvl w:ilvl="5" w:tplc="337CA5B0">
      <w:start w:val="1"/>
      <w:numFmt w:val="bullet"/>
      <w:lvlText w:val="•"/>
      <w:lvlJc w:val="left"/>
      <w:rPr>
        <w:rFonts w:hint="default"/>
      </w:rPr>
    </w:lvl>
    <w:lvl w:ilvl="6" w:tplc="04CC698A">
      <w:start w:val="1"/>
      <w:numFmt w:val="bullet"/>
      <w:lvlText w:val="•"/>
      <w:lvlJc w:val="left"/>
      <w:rPr>
        <w:rFonts w:hint="default"/>
      </w:rPr>
    </w:lvl>
    <w:lvl w:ilvl="7" w:tplc="68DC3824">
      <w:start w:val="1"/>
      <w:numFmt w:val="bullet"/>
      <w:lvlText w:val="•"/>
      <w:lvlJc w:val="left"/>
      <w:rPr>
        <w:rFonts w:hint="default"/>
      </w:rPr>
    </w:lvl>
    <w:lvl w:ilvl="8" w:tplc="2F3806BA">
      <w:start w:val="1"/>
      <w:numFmt w:val="bullet"/>
      <w:lvlText w:val="•"/>
      <w:lvlJc w:val="left"/>
      <w:rPr>
        <w:rFonts w:hint="default"/>
      </w:rPr>
    </w:lvl>
  </w:abstractNum>
  <w:abstractNum w:abstractNumId="8">
    <w:nsid w:val="637124B4"/>
    <w:multiLevelType w:val="hybridMultilevel"/>
    <w:tmpl w:val="8B8E6214"/>
    <w:lvl w:ilvl="0" w:tplc="F45ABB90">
      <w:start w:val="1"/>
      <w:numFmt w:val="bullet"/>
      <w:lvlText w:val="–"/>
      <w:lvlJc w:val="left"/>
      <w:pPr>
        <w:ind w:hanging="360"/>
      </w:pPr>
      <w:rPr>
        <w:rFonts w:ascii="Times New Roman" w:eastAsia="Times New Roman" w:hAnsi="Times New Roman" w:hint="default"/>
        <w:sz w:val="24"/>
        <w:szCs w:val="24"/>
      </w:rPr>
    </w:lvl>
    <w:lvl w:ilvl="1" w:tplc="34DC6DF8">
      <w:start w:val="1"/>
      <w:numFmt w:val="bullet"/>
      <w:lvlText w:val="–"/>
      <w:lvlJc w:val="left"/>
      <w:pPr>
        <w:ind w:hanging="286"/>
      </w:pPr>
      <w:rPr>
        <w:rFonts w:ascii="Times New Roman" w:eastAsia="Times New Roman" w:hAnsi="Times New Roman" w:hint="default"/>
        <w:sz w:val="24"/>
        <w:szCs w:val="24"/>
      </w:rPr>
    </w:lvl>
    <w:lvl w:ilvl="2" w:tplc="39D4C6BE">
      <w:start w:val="1"/>
      <w:numFmt w:val="bullet"/>
      <w:lvlText w:val="•"/>
      <w:lvlJc w:val="left"/>
      <w:rPr>
        <w:rFonts w:hint="default"/>
      </w:rPr>
    </w:lvl>
    <w:lvl w:ilvl="3" w:tplc="0BF2B380">
      <w:start w:val="1"/>
      <w:numFmt w:val="bullet"/>
      <w:lvlText w:val="•"/>
      <w:lvlJc w:val="left"/>
      <w:rPr>
        <w:rFonts w:hint="default"/>
      </w:rPr>
    </w:lvl>
    <w:lvl w:ilvl="4" w:tplc="CF9AEB4E">
      <w:start w:val="1"/>
      <w:numFmt w:val="bullet"/>
      <w:lvlText w:val="•"/>
      <w:lvlJc w:val="left"/>
      <w:rPr>
        <w:rFonts w:hint="default"/>
      </w:rPr>
    </w:lvl>
    <w:lvl w:ilvl="5" w:tplc="B0424C48">
      <w:start w:val="1"/>
      <w:numFmt w:val="bullet"/>
      <w:lvlText w:val="•"/>
      <w:lvlJc w:val="left"/>
      <w:rPr>
        <w:rFonts w:hint="default"/>
      </w:rPr>
    </w:lvl>
    <w:lvl w:ilvl="6" w:tplc="B6544610">
      <w:start w:val="1"/>
      <w:numFmt w:val="bullet"/>
      <w:lvlText w:val="•"/>
      <w:lvlJc w:val="left"/>
      <w:rPr>
        <w:rFonts w:hint="default"/>
      </w:rPr>
    </w:lvl>
    <w:lvl w:ilvl="7" w:tplc="4616153A">
      <w:start w:val="1"/>
      <w:numFmt w:val="bullet"/>
      <w:lvlText w:val="•"/>
      <w:lvlJc w:val="left"/>
      <w:rPr>
        <w:rFonts w:hint="default"/>
      </w:rPr>
    </w:lvl>
    <w:lvl w:ilvl="8" w:tplc="C4824CE0">
      <w:start w:val="1"/>
      <w:numFmt w:val="bullet"/>
      <w:lvlText w:val="•"/>
      <w:lvlJc w:val="left"/>
      <w:rPr>
        <w:rFonts w:hint="default"/>
      </w:rPr>
    </w:lvl>
  </w:abstractNum>
  <w:num w:numId="1">
    <w:abstractNumId w:val="1"/>
  </w:num>
  <w:num w:numId="2">
    <w:abstractNumId w:val="3"/>
  </w:num>
  <w:num w:numId="3">
    <w:abstractNumId w:val="8"/>
  </w:num>
  <w:num w:numId="4">
    <w:abstractNumId w:val="0"/>
  </w:num>
  <w:num w:numId="5">
    <w:abstractNumId w:val="1"/>
  </w:num>
  <w:num w:numId="6">
    <w:abstractNumId w:val="7"/>
  </w:num>
  <w:num w:numId="7">
    <w:abstractNumId w:val="4"/>
  </w:num>
  <w:num w:numId="8">
    <w:abstractNumId w:val="2"/>
  </w:num>
  <w:num w:numId="9">
    <w:abstractNumId w:val="5"/>
  </w:num>
  <w:num w:numId="10">
    <w:abstractNumId w:val="6"/>
  </w:num>
  <w:num w:numId="11">
    <w:abstractNumId w:val="1"/>
  </w:num>
  <w:num w:numId="12">
    <w:abstractNumId w:val="1"/>
  </w:num>
  <w:num w:numId="13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2C8C"/>
    <w:rsid w:val="000207E8"/>
    <w:rsid w:val="000211E9"/>
    <w:rsid w:val="00023619"/>
    <w:rsid w:val="0002516A"/>
    <w:rsid w:val="00025880"/>
    <w:rsid w:val="00030A2E"/>
    <w:rsid w:val="0003213D"/>
    <w:rsid w:val="0003668E"/>
    <w:rsid w:val="00041766"/>
    <w:rsid w:val="000425CD"/>
    <w:rsid w:val="00055774"/>
    <w:rsid w:val="0006229F"/>
    <w:rsid w:val="000654D8"/>
    <w:rsid w:val="00067CE7"/>
    <w:rsid w:val="000936DB"/>
    <w:rsid w:val="000A08BB"/>
    <w:rsid w:val="000A13FF"/>
    <w:rsid w:val="000A211B"/>
    <w:rsid w:val="000A2E11"/>
    <w:rsid w:val="000A3768"/>
    <w:rsid w:val="000B0713"/>
    <w:rsid w:val="000B25D7"/>
    <w:rsid w:val="000B6727"/>
    <w:rsid w:val="000B7281"/>
    <w:rsid w:val="000C094B"/>
    <w:rsid w:val="000D1A4F"/>
    <w:rsid w:val="000D716E"/>
    <w:rsid w:val="000E0167"/>
    <w:rsid w:val="000E0909"/>
    <w:rsid w:val="000E7F0D"/>
    <w:rsid w:val="0010742F"/>
    <w:rsid w:val="00111D93"/>
    <w:rsid w:val="0011211D"/>
    <w:rsid w:val="00122409"/>
    <w:rsid w:val="001267D4"/>
    <w:rsid w:val="001312C3"/>
    <w:rsid w:val="00134AAC"/>
    <w:rsid w:val="001379AD"/>
    <w:rsid w:val="0014639C"/>
    <w:rsid w:val="001511B9"/>
    <w:rsid w:val="00160D17"/>
    <w:rsid w:val="00161003"/>
    <w:rsid w:val="001647AA"/>
    <w:rsid w:val="00167F12"/>
    <w:rsid w:val="00172F62"/>
    <w:rsid w:val="001819E2"/>
    <w:rsid w:val="0018521E"/>
    <w:rsid w:val="001A3CA5"/>
    <w:rsid w:val="001A4BA3"/>
    <w:rsid w:val="001A5517"/>
    <w:rsid w:val="001A7028"/>
    <w:rsid w:val="001B0B4F"/>
    <w:rsid w:val="001B0C17"/>
    <w:rsid w:val="001C063A"/>
    <w:rsid w:val="001C741E"/>
    <w:rsid w:val="001D185E"/>
    <w:rsid w:val="001D2667"/>
    <w:rsid w:val="001D5FEA"/>
    <w:rsid w:val="001E32F4"/>
    <w:rsid w:val="001E41CC"/>
    <w:rsid w:val="001E6075"/>
    <w:rsid w:val="001F06D3"/>
    <w:rsid w:val="002010E8"/>
    <w:rsid w:val="0020452F"/>
    <w:rsid w:val="00204F44"/>
    <w:rsid w:val="00206A9E"/>
    <w:rsid w:val="002071AA"/>
    <w:rsid w:val="0020764F"/>
    <w:rsid w:val="00212C8C"/>
    <w:rsid w:val="00215C57"/>
    <w:rsid w:val="00222359"/>
    <w:rsid w:val="002349F9"/>
    <w:rsid w:val="00242069"/>
    <w:rsid w:val="00245AB3"/>
    <w:rsid w:val="00252C98"/>
    <w:rsid w:val="002668C1"/>
    <w:rsid w:val="002712B2"/>
    <w:rsid w:val="00272AE6"/>
    <w:rsid w:val="00285E52"/>
    <w:rsid w:val="00291A7A"/>
    <w:rsid w:val="00296EA5"/>
    <w:rsid w:val="002A0299"/>
    <w:rsid w:val="002B1DFE"/>
    <w:rsid w:val="002B3CDF"/>
    <w:rsid w:val="002C7835"/>
    <w:rsid w:val="002D372C"/>
    <w:rsid w:val="002D44F5"/>
    <w:rsid w:val="002E4307"/>
    <w:rsid w:val="002F6E8B"/>
    <w:rsid w:val="002F6F63"/>
    <w:rsid w:val="002F7121"/>
    <w:rsid w:val="002F7D38"/>
    <w:rsid w:val="00301D2F"/>
    <w:rsid w:val="0030516A"/>
    <w:rsid w:val="00314B2E"/>
    <w:rsid w:val="003236E8"/>
    <w:rsid w:val="00323F71"/>
    <w:rsid w:val="00333A53"/>
    <w:rsid w:val="00333C8C"/>
    <w:rsid w:val="003411CE"/>
    <w:rsid w:val="0034504C"/>
    <w:rsid w:val="00345EAD"/>
    <w:rsid w:val="00357158"/>
    <w:rsid w:val="0036096A"/>
    <w:rsid w:val="00363273"/>
    <w:rsid w:val="00365A4B"/>
    <w:rsid w:val="00366BD9"/>
    <w:rsid w:val="00366E09"/>
    <w:rsid w:val="003720EC"/>
    <w:rsid w:val="00373D46"/>
    <w:rsid w:val="003748D3"/>
    <w:rsid w:val="003761B1"/>
    <w:rsid w:val="00381745"/>
    <w:rsid w:val="00392040"/>
    <w:rsid w:val="003B0A8A"/>
    <w:rsid w:val="003B551C"/>
    <w:rsid w:val="003B6536"/>
    <w:rsid w:val="003C23A2"/>
    <w:rsid w:val="003D5FD7"/>
    <w:rsid w:val="003E4A14"/>
    <w:rsid w:val="003E72E9"/>
    <w:rsid w:val="003F2F52"/>
    <w:rsid w:val="00402CB9"/>
    <w:rsid w:val="0040736F"/>
    <w:rsid w:val="004173D9"/>
    <w:rsid w:val="00420D83"/>
    <w:rsid w:val="00425A8D"/>
    <w:rsid w:val="0042623F"/>
    <w:rsid w:val="00426259"/>
    <w:rsid w:val="004306E9"/>
    <w:rsid w:val="00433D8C"/>
    <w:rsid w:val="00435591"/>
    <w:rsid w:val="004368DB"/>
    <w:rsid w:val="00443BE0"/>
    <w:rsid w:val="00443E37"/>
    <w:rsid w:val="00446959"/>
    <w:rsid w:val="004519E9"/>
    <w:rsid w:val="004551B7"/>
    <w:rsid w:val="00463BC4"/>
    <w:rsid w:val="00466B57"/>
    <w:rsid w:val="004838FE"/>
    <w:rsid w:val="0049427B"/>
    <w:rsid w:val="004A7318"/>
    <w:rsid w:val="004A760D"/>
    <w:rsid w:val="004B08A8"/>
    <w:rsid w:val="004B7A5C"/>
    <w:rsid w:val="004C4FCF"/>
    <w:rsid w:val="004C7DEF"/>
    <w:rsid w:val="004D5CDD"/>
    <w:rsid w:val="004E4F1B"/>
    <w:rsid w:val="004E7FB9"/>
    <w:rsid w:val="004F206E"/>
    <w:rsid w:val="004F548B"/>
    <w:rsid w:val="004F668B"/>
    <w:rsid w:val="004F6B6E"/>
    <w:rsid w:val="004F7331"/>
    <w:rsid w:val="00500207"/>
    <w:rsid w:val="005005A6"/>
    <w:rsid w:val="00500931"/>
    <w:rsid w:val="00502AD3"/>
    <w:rsid w:val="0050306E"/>
    <w:rsid w:val="005035BB"/>
    <w:rsid w:val="00504A8C"/>
    <w:rsid w:val="00511A54"/>
    <w:rsid w:val="005123E3"/>
    <w:rsid w:val="0051492A"/>
    <w:rsid w:val="00514DA5"/>
    <w:rsid w:val="005154DB"/>
    <w:rsid w:val="00526EB1"/>
    <w:rsid w:val="005449CE"/>
    <w:rsid w:val="00545669"/>
    <w:rsid w:val="005517E9"/>
    <w:rsid w:val="00552C63"/>
    <w:rsid w:val="005542A0"/>
    <w:rsid w:val="00560766"/>
    <w:rsid w:val="00562C9D"/>
    <w:rsid w:val="00574064"/>
    <w:rsid w:val="005803D9"/>
    <w:rsid w:val="0058072D"/>
    <w:rsid w:val="00581CF4"/>
    <w:rsid w:val="00581DA8"/>
    <w:rsid w:val="0058772F"/>
    <w:rsid w:val="00587C25"/>
    <w:rsid w:val="00592843"/>
    <w:rsid w:val="005A06AE"/>
    <w:rsid w:val="005A32C8"/>
    <w:rsid w:val="005C1231"/>
    <w:rsid w:val="005C3652"/>
    <w:rsid w:val="005C4851"/>
    <w:rsid w:val="005C4C6B"/>
    <w:rsid w:val="005D628B"/>
    <w:rsid w:val="005E1E8A"/>
    <w:rsid w:val="005E2549"/>
    <w:rsid w:val="005E45C6"/>
    <w:rsid w:val="005E7148"/>
    <w:rsid w:val="005E7C05"/>
    <w:rsid w:val="005F03BE"/>
    <w:rsid w:val="005F2F3D"/>
    <w:rsid w:val="005F314B"/>
    <w:rsid w:val="005F348C"/>
    <w:rsid w:val="005F447F"/>
    <w:rsid w:val="005F551D"/>
    <w:rsid w:val="00603DF5"/>
    <w:rsid w:val="00610CEA"/>
    <w:rsid w:val="0061515A"/>
    <w:rsid w:val="00616C0C"/>
    <w:rsid w:val="00617D07"/>
    <w:rsid w:val="006224F1"/>
    <w:rsid w:val="006247E4"/>
    <w:rsid w:val="006278D0"/>
    <w:rsid w:val="006301A7"/>
    <w:rsid w:val="00634282"/>
    <w:rsid w:val="00634647"/>
    <w:rsid w:val="00637E45"/>
    <w:rsid w:val="00646FD0"/>
    <w:rsid w:val="0065110C"/>
    <w:rsid w:val="00665D46"/>
    <w:rsid w:val="00684ED8"/>
    <w:rsid w:val="00687A15"/>
    <w:rsid w:val="00691038"/>
    <w:rsid w:val="006922AE"/>
    <w:rsid w:val="0069360B"/>
    <w:rsid w:val="00694EA4"/>
    <w:rsid w:val="00695702"/>
    <w:rsid w:val="006976B6"/>
    <w:rsid w:val="006A2BD9"/>
    <w:rsid w:val="006C24E1"/>
    <w:rsid w:val="006C250A"/>
    <w:rsid w:val="006D0D66"/>
    <w:rsid w:val="006D541B"/>
    <w:rsid w:val="006E246F"/>
    <w:rsid w:val="006E599E"/>
    <w:rsid w:val="006F0D52"/>
    <w:rsid w:val="006F27BC"/>
    <w:rsid w:val="006F51FC"/>
    <w:rsid w:val="006F740B"/>
    <w:rsid w:val="006F7785"/>
    <w:rsid w:val="007021B8"/>
    <w:rsid w:val="00703038"/>
    <w:rsid w:val="0071026D"/>
    <w:rsid w:val="00715C7D"/>
    <w:rsid w:val="007171ED"/>
    <w:rsid w:val="00720369"/>
    <w:rsid w:val="007227DD"/>
    <w:rsid w:val="00745CF5"/>
    <w:rsid w:val="00756054"/>
    <w:rsid w:val="00767A11"/>
    <w:rsid w:val="007763B1"/>
    <w:rsid w:val="00792FE7"/>
    <w:rsid w:val="00793B63"/>
    <w:rsid w:val="007A5FB2"/>
    <w:rsid w:val="007A6D4F"/>
    <w:rsid w:val="007B2AE4"/>
    <w:rsid w:val="007B461C"/>
    <w:rsid w:val="007C1802"/>
    <w:rsid w:val="007D03CD"/>
    <w:rsid w:val="007D60F2"/>
    <w:rsid w:val="007E2082"/>
    <w:rsid w:val="007E4C8D"/>
    <w:rsid w:val="007F3D1E"/>
    <w:rsid w:val="007F4FF9"/>
    <w:rsid w:val="00811071"/>
    <w:rsid w:val="00812461"/>
    <w:rsid w:val="00824CF5"/>
    <w:rsid w:val="00876E50"/>
    <w:rsid w:val="008779AB"/>
    <w:rsid w:val="008B4FCB"/>
    <w:rsid w:val="008C185A"/>
    <w:rsid w:val="008C4EBD"/>
    <w:rsid w:val="008C5501"/>
    <w:rsid w:val="008C5A0B"/>
    <w:rsid w:val="008D1B5E"/>
    <w:rsid w:val="008D4164"/>
    <w:rsid w:val="008D675B"/>
    <w:rsid w:val="008F3057"/>
    <w:rsid w:val="008F34C0"/>
    <w:rsid w:val="008F5A3B"/>
    <w:rsid w:val="00903059"/>
    <w:rsid w:val="00907FF8"/>
    <w:rsid w:val="00916390"/>
    <w:rsid w:val="009168FC"/>
    <w:rsid w:val="00921CD6"/>
    <w:rsid w:val="00931689"/>
    <w:rsid w:val="00936396"/>
    <w:rsid w:val="00944FAC"/>
    <w:rsid w:val="009667F2"/>
    <w:rsid w:val="009753A7"/>
    <w:rsid w:val="00984CEB"/>
    <w:rsid w:val="00984F4A"/>
    <w:rsid w:val="00990FE9"/>
    <w:rsid w:val="00992E93"/>
    <w:rsid w:val="00997E4B"/>
    <w:rsid w:val="00997F0D"/>
    <w:rsid w:val="009A1715"/>
    <w:rsid w:val="009A6F2D"/>
    <w:rsid w:val="009A7F98"/>
    <w:rsid w:val="009B213D"/>
    <w:rsid w:val="009B2C74"/>
    <w:rsid w:val="009B36B0"/>
    <w:rsid w:val="009B54E7"/>
    <w:rsid w:val="009C04B8"/>
    <w:rsid w:val="009C377D"/>
    <w:rsid w:val="009C4F85"/>
    <w:rsid w:val="009C7B40"/>
    <w:rsid w:val="009D1DFF"/>
    <w:rsid w:val="009D24C2"/>
    <w:rsid w:val="009D6672"/>
    <w:rsid w:val="009D713D"/>
    <w:rsid w:val="009E426F"/>
    <w:rsid w:val="009F41C9"/>
    <w:rsid w:val="009F4FA7"/>
    <w:rsid w:val="00A05852"/>
    <w:rsid w:val="00A05F42"/>
    <w:rsid w:val="00A06833"/>
    <w:rsid w:val="00A07433"/>
    <w:rsid w:val="00A11F2F"/>
    <w:rsid w:val="00A16CC9"/>
    <w:rsid w:val="00A414FF"/>
    <w:rsid w:val="00A434E8"/>
    <w:rsid w:val="00A440FD"/>
    <w:rsid w:val="00A462D8"/>
    <w:rsid w:val="00A47DDD"/>
    <w:rsid w:val="00A5115C"/>
    <w:rsid w:val="00A51D0E"/>
    <w:rsid w:val="00A52DAE"/>
    <w:rsid w:val="00A5788D"/>
    <w:rsid w:val="00A61E20"/>
    <w:rsid w:val="00A62544"/>
    <w:rsid w:val="00A65AA8"/>
    <w:rsid w:val="00A7415E"/>
    <w:rsid w:val="00A75E46"/>
    <w:rsid w:val="00A85223"/>
    <w:rsid w:val="00A94771"/>
    <w:rsid w:val="00A9485E"/>
    <w:rsid w:val="00AA3630"/>
    <w:rsid w:val="00AB288A"/>
    <w:rsid w:val="00AC5851"/>
    <w:rsid w:val="00AC7B43"/>
    <w:rsid w:val="00AC7C26"/>
    <w:rsid w:val="00AD11D6"/>
    <w:rsid w:val="00AD1B79"/>
    <w:rsid w:val="00AE6AFF"/>
    <w:rsid w:val="00B02510"/>
    <w:rsid w:val="00B02572"/>
    <w:rsid w:val="00B10E4A"/>
    <w:rsid w:val="00B15949"/>
    <w:rsid w:val="00B220BD"/>
    <w:rsid w:val="00B22E00"/>
    <w:rsid w:val="00B23D7E"/>
    <w:rsid w:val="00B32765"/>
    <w:rsid w:val="00B40B9D"/>
    <w:rsid w:val="00B42486"/>
    <w:rsid w:val="00B425DA"/>
    <w:rsid w:val="00B444D3"/>
    <w:rsid w:val="00B45B99"/>
    <w:rsid w:val="00B46C27"/>
    <w:rsid w:val="00B52F8F"/>
    <w:rsid w:val="00B61F77"/>
    <w:rsid w:val="00B71169"/>
    <w:rsid w:val="00B72056"/>
    <w:rsid w:val="00B72779"/>
    <w:rsid w:val="00B73A82"/>
    <w:rsid w:val="00B74DA4"/>
    <w:rsid w:val="00B84A2F"/>
    <w:rsid w:val="00B86EA5"/>
    <w:rsid w:val="00B94B09"/>
    <w:rsid w:val="00B9643B"/>
    <w:rsid w:val="00BC74B2"/>
    <w:rsid w:val="00BD59D4"/>
    <w:rsid w:val="00BD69F0"/>
    <w:rsid w:val="00BE013B"/>
    <w:rsid w:val="00BE4CBD"/>
    <w:rsid w:val="00BF31B9"/>
    <w:rsid w:val="00BF33DF"/>
    <w:rsid w:val="00BF3522"/>
    <w:rsid w:val="00BF6C27"/>
    <w:rsid w:val="00C0087B"/>
    <w:rsid w:val="00C05D09"/>
    <w:rsid w:val="00C0708D"/>
    <w:rsid w:val="00C16AFF"/>
    <w:rsid w:val="00C179B5"/>
    <w:rsid w:val="00C20A6A"/>
    <w:rsid w:val="00C210B7"/>
    <w:rsid w:val="00C24835"/>
    <w:rsid w:val="00C25AC2"/>
    <w:rsid w:val="00C27526"/>
    <w:rsid w:val="00C27F4A"/>
    <w:rsid w:val="00C3025F"/>
    <w:rsid w:val="00C31BC2"/>
    <w:rsid w:val="00C34B4E"/>
    <w:rsid w:val="00C4115B"/>
    <w:rsid w:val="00C41667"/>
    <w:rsid w:val="00C57BD2"/>
    <w:rsid w:val="00C646F5"/>
    <w:rsid w:val="00C66255"/>
    <w:rsid w:val="00C72347"/>
    <w:rsid w:val="00C72C91"/>
    <w:rsid w:val="00C762F2"/>
    <w:rsid w:val="00C874AA"/>
    <w:rsid w:val="00C90B78"/>
    <w:rsid w:val="00C91CAB"/>
    <w:rsid w:val="00C96B2C"/>
    <w:rsid w:val="00CA28BE"/>
    <w:rsid w:val="00CA3C6E"/>
    <w:rsid w:val="00CA48C9"/>
    <w:rsid w:val="00CB2858"/>
    <w:rsid w:val="00CC0C47"/>
    <w:rsid w:val="00CC1E77"/>
    <w:rsid w:val="00CD19F4"/>
    <w:rsid w:val="00CE0AE1"/>
    <w:rsid w:val="00CE4376"/>
    <w:rsid w:val="00CE5D31"/>
    <w:rsid w:val="00CE651A"/>
    <w:rsid w:val="00CE7D4E"/>
    <w:rsid w:val="00D047C8"/>
    <w:rsid w:val="00D100EA"/>
    <w:rsid w:val="00D17A21"/>
    <w:rsid w:val="00D27FD9"/>
    <w:rsid w:val="00D3007B"/>
    <w:rsid w:val="00D4378B"/>
    <w:rsid w:val="00D45D41"/>
    <w:rsid w:val="00D46DD3"/>
    <w:rsid w:val="00D529F9"/>
    <w:rsid w:val="00D56E28"/>
    <w:rsid w:val="00D60F21"/>
    <w:rsid w:val="00D83B2E"/>
    <w:rsid w:val="00D83E7C"/>
    <w:rsid w:val="00D90A6E"/>
    <w:rsid w:val="00D93758"/>
    <w:rsid w:val="00D93CC7"/>
    <w:rsid w:val="00D97E3E"/>
    <w:rsid w:val="00DA4834"/>
    <w:rsid w:val="00DA5CDD"/>
    <w:rsid w:val="00DA7DA2"/>
    <w:rsid w:val="00DB12D7"/>
    <w:rsid w:val="00DB31AF"/>
    <w:rsid w:val="00DB3FF8"/>
    <w:rsid w:val="00DB5251"/>
    <w:rsid w:val="00DB63B0"/>
    <w:rsid w:val="00DC1CDA"/>
    <w:rsid w:val="00DC4054"/>
    <w:rsid w:val="00DC5F62"/>
    <w:rsid w:val="00DD427B"/>
    <w:rsid w:val="00DF02A3"/>
    <w:rsid w:val="00DF261C"/>
    <w:rsid w:val="00E028E7"/>
    <w:rsid w:val="00E03640"/>
    <w:rsid w:val="00E05364"/>
    <w:rsid w:val="00E07E30"/>
    <w:rsid w:val="00E10260"/>
    <w:rsid w:val="00E10AA6"/>
    <w:rsid w:val="00E12BDC"/>
    <w:rsid w:val="00E132C3"/>
    <w:rsid w:val="00E21E27"/>
    <w:rsid w:val="00E30391"/>
    <w:rsid w:val="00E34368"/>
    <w:rsid w:val="00E40A0F"/>
    <w:rsid w:val="00E44068"/>
    <w:rsid w:val="00E45432"/>
    <w:rsid w:val="00E47B7F"/>
    <w:rsid w:val="00E5033E"/>
    <w:rsid w:val="00E52873"/>
    <w:rsid w:val="00E52ED5"/>
    <w:rsid w:val="00E53A87"/>
    <w:rsid w:val="00E57B23"/>
    <w:rsid w:val="00E6007C"/>
    <w:rsid w:val="00E622FD"/>
    <w:rsid w:val="00E631EA"/>
    <w:rsid w:val="00E66EA2"/>
    <w:rsid w:val="00E7367A"/>
    <w:rsid w:val="00E934BB"/>
    <w:rsid w:val="00EA5A0A"/>
    <w:rsid w:val="00EB2814"/>
    <w:rsid w:val="00EB2C12"/>
    <w:rsid w:val="00EB5246"/>
    <w:rsid w:val="00EC275E"/>
    <w:rsid w:val="00EC5AFF"/>
    <w:rsid w:val="00ED3153"/>
    <w:rsid w:val="00EF4978"/>
    <w:rsid w:val="00EF52B3"/>
    <w:rsid w:val="00EF64FF"/>
    <w:rsid w:val="00EF6DF5"/>
    <w:rsid w:val="00EF7BB2"/>
    <w:rsid w:val="00F000C9"/>
    <w:rsid w:val="00F00B62"/>
    <w:rsid w:val="00F02070"/>
    <w:rsid w:val="00F04DA2"/>
    <w:rsid w:val="00F07500"/>
    <w:rsid w:val="00F14BB7"/>
    <w:rsid w:val="00F16955"/>
    <w:rsid w:val="00F1717C"/>
    <w:rsid w:val="00F21CA0"/>
    <w:rsid w:val="00F31C52"/>
    <w:rsid w:val="00F31DB3"/>
    <w:rsid w:val="00F50DEF"/>
    <w:rsid w:val="00F63ABB"/>
    <w:rsid w:val="00F66277"/>
    <w:rsid w:val="00F66596"/>
    <w:rsid w:val="00F66C08"/>
    <w:rsid w:val="00F67254"/>
    <w:rsid w:val="00F71153"/>
    <w:rsid w:val="00F743FE"/>
    <w:rsid w:val="00F77973"/>
    <w:rsid w:val="00F81506"/>
    <w:rsid w:val="00F85DF1"/>
    <w:rsid w:val="00F90197"/>
    <w:rsid w:val="00F913F3"/>
    <w:rsid w:val="00F91ABE"/>
    <w:rsid w:val="00F922E9"/>
    <w:rsid w:val="00FA0FC7"/>
    <w:rsid w:val="00FA579D"/>
    <w:rsid w:val="00FB3FCF"/>
    <w:rsid w:val="00FB5109"/>
    <w:rsid w:val="00FC2D3C"/>
    <w:rsid w:val="00FD031D"/>
    <w:rsid w:val="00FD0A4E"/>
    <w:rsid w:val="00FE17FF"/>
    <w:rsid w:val="00FF30BB"/>
    <w:rsid w:val="00FF3138"/>
    <w:rsid w:val="00FF5845"/>
    <w:rsid w:val="00FF62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F726B65-C540-4868-A0ED-F1F554000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0" w:unhideWhenUsed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12C8C"/>
    <w:pPr>
      <w:ind w:firstLine="709"/>
      <w:jc w:val="both"/>
    </w:pPr>
    <w:rPr>
      <w:rFonts w:ascii="Arial" w:hAnsi="Arial" w:cs="Arial"/>
      <w:sz w:val="24"/>
      <w:szCs w:val="24"/>
    </w:rPr>
  </w:style>
  <w:style w:type="paragraph" w:styleId="1">
    <w:name w:val="heading 1"/>
    <w:basedOn w:val="a"/>
    <w:next w:val="a"/>
    <w:link w:val="10"/>
    <w:uiPriority w:val="1"/>
    <w:qFormat/>
    <w:rsid w:val="00212C8C"/>
    <w:pPr>
      <w:keepNext/>
      <w:widowControl w:val="0"/>
      <w:numPr>
        <w:numId w:val="1"/>
      </w:numPr>
      <w:autoSpaceDE w:val="0"/>
      <w:autoSpaceDN w:val="0"/>
      <w:adjustRightInd w:val="0"/>
      <w:spacing w:before="240" w:after="60"/>
      <w:jc w:val="center"/>
      <w:outlineLvl w:val="0"/>
    </w:pPr>
    <w:rPr>
      <w:rFonts w:eastAsiaTheme="majorEastAsia"/>
      <w:b/>
      <w:bCs/>
    </w:rPr>
  </w:style>
  <w:style w:type="paragraph" w:styleId="2">
    <w:name w:val="heading 2"/>
    <w:basedOn w:val="a"/>
    <w:next w:val="a"/>
    <w:link w:val="20"/>
    <w:uiPriority w:val="1"/>
    <w:unhideWhenUsed/>
    <w:qFormat/>
    <w:rsid w:val="009753A7"/>
    <w:pPr>
      <w:keepNext/>
      <w:numPr>
        <w:ilvl w:val="1"/>
        <w:numId w:val="1"/>
      </w:numPr>
      <w:autoSpaceDE w:val="0"/>
      <w:autoSpaceDN w:val="0"/>
      <w:adjustRightInd w:val="0"/>
      <w:spacing w:before="240" w:after="60"/>
      <w:jc w:val="center"/>
      <w:outlineLvl w:val="1"/>
    </w:pPr>
    <w:rPr>
      <w:rFonts w:eastAsiaTheme="majorEastAsia"/>
      <w:b/>
      <w:bCs/>
    </w:rPr>
  </w:style>
  <w:style w:type="paragraph" w:styleId="3">
    <w:name w:val="heading 3"/>
    <w:basedOn w:val="a"/>
    <w:next w:val="a"/>
    <w:link w:val="30"/>
    <w:uiPriority w:val="1"/>
    <w:unhideWhenUsed/>
    <w:qFormat/>
    <w:rsid w:val="005F2F3D"/>
    <w:pPr>
      <w:keepNext/>
      <w:keepLines/>
      <w:numPr>
        <w:ilvl w:val="2"/>
        <w:numId w:val="1"/>
      </w:numPr>
      <w:spacing w:before="200" w:after="0"/>
      <w:outlineLvl w:val="2"/>
    </w:pPr>
    <w:rPr>
      <w:rFonts w:eastAsia="Times New Roman"/>
      <w:b/>
      <w:bCs/>
    </w:rPr>
  </w:style>
  <w:style w:type="paragraph" w:styleId="4">
    <w:name w:val="heading 4"/>
    <w:basedOn w:val="a"/>
    <w:next w:val="a"/>
    <w:link w:val="40"/>
    <w:uiPriority w:val="1"/>
    <w:qFormat/>
    <w:rsid w:val="00212C8C"/>
    <w:pPr>
      <w:keepNext/>
      <w:widowControl w:val="0"/>
      <w:numPr>
        <w:ilvl w:val="3"/>
        <w:numId w:val="1"/>
      </w:numPr>
      <w:autoSpaceDE w:val="0"/>
      <w:autoSpaceDN w:val="0"/>
      <w:adjustRightInd w:val="0"/>
      <w:spacing w:before="240" w:after="60"/>
      <w:outlineLvl w:val="3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rsid w:val="00212C8C"/>
    <w:pPr>
      <w:widowControl w:val="0"/>
      <w:numPr>
        <w:ilvl w:val="4"/>
        <w:numId w:val="1"/>
      </w:numPr>
      <w:autoSpaceDE w:val="0"/>
      <w:autoSpaceDN w:val="0"/>
      <w:adjustRightInd w:val="0"/>
      <w:spacing w:before="240" w:after="60"/>
      <w:outlineLvl w:val="4"/>
    </w:pPr>
    <w:rPr>
      <w:rFonts w:eastAsia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qFormat/>
    <w:rsid w:val="00212C8C"/>
    <w:pPr>
      <w:widowControl w:val="0"/>
      <w:numPr>
        <w:ilvl w:val="5"/>
        <w:numId w:val="1"/>
      </w:numPr>
      <w:autoSpaceDE w:val="0"/>
      <w:autoSpaceDN w:val="0"/>
      <w:adjustRightInd w:val="0"/>
      <w:spacing w:before="240" w:after="60"/>
      <w:outlineLvl w:val="5"/>
    </w:pPr>
    <w:rPr>
      <w:rFonts w:ascii="Times New Roman" w:eastAsia="Times New Roman" w:hAnsi="Times New Roman"/>
      <w:b/>
      <w:bCs/>
      <w:sz w:val="22"/>
      <w:szCs w:val="22"/>
      <w:lang w:eastAsia="ru-RU"/>
    </w:rPr>
  </w:style>
  <w:style w:type="paragraph" w:styleId="7">
    <w:name w:val="heading 7"/>
    <w:basedOn w:val="a"/>
    <w:next w:val="a"/>
    <w:link w:val="70"/>
    <w:qFormat/>
    <w:rsid w:val="00212C8C"/>
    <w:pPr>
      <w:widowControl w:val="0"/>
      <w:numPr>
        <w:ilvl w:val="6"/>
        <w:numId w:val="1"/>
      </w:numPr>
      <w:autoSpaceDE w:val="0"/>
      <w:autoSpaceDN w:val="0"/>
      <w:adjustRightInd w:val="0"/>
      <w:spacing w:before="240" w:after="60"/>
      <w:outlineLvl w:val="6"/>
    </w:pPr>
    <w:rPr>
      <w:rFonts w:ascii="Times New Roman" w:eastAsia="Times New Roman" w:hAnsi="Times New Roman"/>
      <w:lang w:eastAsia="ru-RU"/>
    </w:rPr>
  </w:style>
  <w:style w:type="paragraph" w:styleId="8">
    <w:name w:val="heading 8"/>
    <w:basedOn w:val="a"/>
    <w:next w:val="a"/>
    <w:link w:val="80"/>
    <w:qFormat/>
    <w:rsid w:val="00212C8C"/>
    <w:pPr>
      <w:widowControl w:val="0"/>
      <w:numPr>
        <w:ilvl w:val="7"/>
        <w:numId w:val="1"/>
      </w:numPr>
      <w:autoSpaceDE w:val="0"/>
      <w:autoSpaceDN w:val="0"/>
      <w:adjustRightInd w:val="0"/>
      <w:spacing w:before="240" w:after="60"/>
      <w:outlineLvl w:val="7"/>
    </w:pPr>
    <w:rPr>
      <w:rFonts w:ascii="Times New Roman" w:eastAsia="Times New Roman" w:hAnsi="Times New Roman"/>
      <w:i/>
      <w:iCs/>
      <w:lang w:eastAsia="ru-RU"/>
    </w:rPr>
  </w:style>
  <w:style w:type="paragraph" w:styleId="9">
    <w:name w:val="heading 9"/>
    <w:basedOn w:val="a"/>
    <w:next w:val="a"/>
    <w:link w:val="90"/>
    <w:qFormat/>
    <w:rsid w:val="00212C8C"/>
    <w:pPr>
      <w:widowControl w:val="0"/>
      <w:numPr>
        <w:ilvl w:val="8"/>
        <w:numId w:val="1"/>
      </w:numPr>
      <w:autoSpaceDE w:val="0"/>
      <w:autoSpaceDN w:val="0"/>
      <w:adjustRightInd w:val="0"/>
      <w:spacing w:before="240" w:after="60"/>
      <w:outlineLvl w:val="8"/>
    </w:pPr>
    <w:rPr>
      <w:rFonts w:eastAsia="Times New Roman"/>
      <w:sz w:val="22"/>
      <w:szCs w:val="2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212C8C"/>
    <w:rPr>
      <w:rFonts w:ascii="Arial" w:eastAsiaTheme="majorEastAsia" w:hAnsi="Arial" w:cs="Arial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1"/>
    <w:rsid w:val="009753A7"/>
    <w:rPr>
      <w:rFonts w:ascii="Arial" w:eastAsiaTheme="majorEastAsia" w:hAnsi="Arial" w:cs="Arial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uiPriority w:val="1"/>
    <w:rsid w:val="005F2F3D"/>
    <w:rPr>
      <w:rFonts w:ascii="Arial" w:eastAsia="Times New Roman" w:hAnsi="Arial" w:cs="Arial"/>
      <w:b/>
      <w:bCs/>
      <w:sz w:val="24"/>
      <w:szCs w:val="24"/>
    </w:rPr>
  </w:style>
  <w:style w:type="character" w:customStyle="1" w:styleId="40">
    <w:name w:val="Заголовок 4 Знак"/>
    <w:basedOn w:val="a0"/>
    <w:link w:val="4"/>
    <w:uiPriority w:val="1"/>
    <w:rsid w:val="00212C8C"/>
    <w:rPr>
      <w:rFonts w:ascii="Times New Roman" w:eastAsia="Times New Roman" w:hAnsi="Times New Roman" w:cs="Arial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212C8C"/>
    <w:rPr>
      <w:rFonts w:ascii="Arial" w:eastAsia="Times New Roman" w:hAnsi="Arial" w:cs="Arial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212C8C"/>
    <w:rPr>
      <w:rFonts w:ascii="Times New Roman" w:eastAsia="Times New Roman" w:hAnsi="Times New Roman" w:cs="Arial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212C8C"/>
    <w:rPr>
      <w:rFonts w:ascii="Times New Roman" w:eastAsia="Times New Roman" w:hAnsi="Times New Roman" w:cs="Arial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212C8C"/>
    <w:rPr>
      <w:rFonts w:ascii="Times New Roman" w:eastAsia="Times New Roman" w:hAnsi="Times New Roman" w:cs="Arial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212C8C"/>
    <w:rPr>
      <w:rFonts w:ascii="Arial" w:eastAsia="Times New Roman" w:hAnsi="Arial" w:cs="Arial"/>
      <w:lang w:eastAsia="ru-RU"/>
    </w:rPr>
  </w:style>
  <w:style w:type="paragraph" w:customStyle="1" w:styleId="a3">
    <w:name w:val="Основной текст отчета"/>
    <w:basedOn w:val="a"/>
    <w:rsid w:val="00212C8C"/>
    <w:pPr>
      <w:spacing w:before="120" w:after="120" w:line="360" w:lineRule="auto"/>
      <w:ind w:left="567" w:right="567"/>
    </w:pPr>
    <w:rPr>
      <w:rFonts w:ascii="Times New Roman" w:eastAsia="Times New Roman" w:hAnsi="Times New Roman"/>
      <w:sz w:val="28"/>
      <w:lang w:eastAsia="ru-RU"/>
    </w:rPr>
  </w:style>
  <w:style w:type="paragraph" w:customStyle="1" w:styleId="Style9">
    <w:name w:val="Style9"/>
    <w:basedOn w:val="a"/>
    <w:rsid w:val="00212C8C"/>
    <w:pPr>
      <w:widowControl w:val="0"/>
      <w:autoSpaceDE w:val="0"/>
      <w:autoSpaceDN w:val="0"/>
      <w:adjustRightInd w:val="0"/>
      <w:spacing w:after="0" w:line="216" w:lineRule="exact"/>
      <w:ind w:firstLine="851"/>
      <w:jc w:val="center"/>
    </w:pPr>
    <w:rPr>
      <w:rFonts w:eastAsia="Times New Roman"/>
      <w:lang w:eastAsia="ru-RU"/>
    </w:rPr>
  </w:style>
  <w:style w:type="paragraph" w:styleId="a4">
    <w:name w:val="List Paragraph"/>
    <w:basedOn w:val="a"/>
    <w:uiPriority w:val="1"/>
    <w:qFormat/>
    <w:rsid w:val="008C5A0B"/>
    <w:pPr>
      <w:ind w:left="720"/>
      <w:contextualSpacing/>
    </w:pPr>
  </w:style>
  <w:style w:type="paragraph" w:styleId="a5">
    <w:name w:val="caption"/>
    <w:basedOn w:val="a"/>
    <w:next w:val="a"/>
    <w:uiPriority w:val="35"/>
    <w:unhideWhenUsed/>
    <w:qFormat/>
    <w:rsid w:val="00CE651A"/>
    <w:pPr>
      <w:keepNext/>
      <w:ind w:firstLine="0"/>
    </w:pPr>
    <w:rPr>
      <w:bCs/>
    </w:rPr>
  </w:style>
  <w:style w:type="paragraph" w:customStyle="1" w:styleId="31">
    <w:name w:val="Заголовок_3"/>
    <w:basedOn w:val="3"/>
    <w:link w:val="32"/>
    <w:qFormat/>
    <w:rsid w:val="00DB12D7"/>
    <w:pPr>
      <w:spacing w:after="240"/>
    </w:pPr>
  </w:style>
  <w:style w:type="character" w:customStyle="1" w:styleId="32">
    <w:name w:val="Заголовок_3 Знак"/>
    <w:basedOn w:val="30"/>
    <w:link w:val="31"/>
    <w:rsid w:val="00DB12D7"/>
    <w:rPr>
      <w:rFonts w:ascii="Arial" w:eastAsia="Times New Roman" w:hAnsi="Arial" w:cs="Arial"/>
      <w:b/>
      <w:bCs/>
      <w:sz w:val="24"/>
      <w:szCs w:val="24"/>
    </w:rPr>
  </w:style>
  <w:style w:type="paragraph" w:customStyle="1" w:styleId="41">
    <w:name w:val="Заголовок_4"/>
    <w:basedOn w:val="4"/>
    <w:link w:val="42"/>
    <w:qFormat/>
    <w:rsid w:val="00DB12D7"/>
    <w:rPr>
      <w:rFonts w:ascii="Arial" w:hAnsi="Arial"/>
      <w:b w:val="0"/>
      <w:sz w:val="24"/>
      <w:szCs w:val="24"/>
      <w:u w:val="single"/>
    </w:rPr>
  </w:style>
  <w:style w:type="character" w:customStyle="1" w:styleId="42">
    <w:name w:val="Заголовок_4 Знак"/>
    <w:basedOn w:val="40"/>
    <w:link w:val="41"/>
    <w:rsid w:val="00DB12D7"/>
    <w:rPr>
      <w:rFonts w:ascii="Arial" w:eastAsia="Times New Roman" w:hAnsi="Arial" w:cs="Arial"/>
      <w:b w:val="0"/>
      <w:bCs/>
      <w:sz w:val="24"/>
      <w:szCs w:val="24"/>
      <w:u w:val="single"/>
      <w:lang w:eastAsia="ru-RU"/>
    </w:rPr>
  </w:style>
  <w:style w:type="table" w:styleId="a6">
    <w:name w:val="Table Grid"/>
    <w:basedOn w:val="a1"/>
    <w:uiPriority w:val="59"/>
    <w:rsid w:val="006F51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DB6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B63B0"/>
    <w:rPr>
      <w:rFonts w:ascii="Tahoma" w:hAnsi="Tahoma" w:cs="Tahoma"/>
      <w:sz w:val="16"/>
      <w:szCs w:val="16"/>
    </w:rPr>
  </w:style>
  <w:style w:type="paragraph" w:styleId="a9">
    <w:name w:val="Body Text Indent"/>
    <w:basedOn w:val="a"/>
    <w:link w:val="aa"/>
    <w:rsid w:val="009F41C9"/>
    <w:pPr>
      <w:spacing w:after="120" w:line="240" w:lineRule="auto"/>
      <w:ind w:left="283" w:firstLine="0"/>
      <w:jc w:val="left"/>
    </w:pPr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9F41C9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customStyle="1" w:styleId="Style2">
    <w:name w:val="Style2"/>
    <w:basedOn w:val="a"/>
    <w:rsid w:val="009F41C9"/>
    <w:pPr>
      <w:widowControl w:val="0"/>
      <w:autoSpaceDE w:val="0"/>
      <w:autoSpaceDN w:val="0"/>
      <w:adjustRightInd w:val="0"/>
      <w:spacing w:after="0" w:line="216" w:lineRule="exact"/>
      <w:ind w:firstLine="0"/>
      <w:jc w:val="center"/>
    </w:pPr>
    <w:rPr>
      <w:rFonts w:ascii="Microsoft Sans Serif" w:eastAsia="Times New Roman" w:hAnsi="Microsoft Sans Serif" w:cs="Times New Roman"/>
      <w:lang w:eastAsia="ru-RU"/>
    </w:rPr>
  </w:style>
  <w:style w:type="paragraph" w:customStyle="1" w:styleId="Style4">
    <w:name w:val="Style4"/>
    <w:basedOn w:val="a"/>
    <w:rsid w:val="009F41C9"/>
    <w:pPr>
      <w:widowControl w:val="0"/>
      <w:autoSpaceDE w:val="0"/>
      <w:autoSpaceDN w:val="0"/>
      <w:adjustRightInd w:val="0"/>
      <w:spacing w:after="0" w:line="240" w:lineRule="auto"/>
      <w:ind w:firstLine="0"/>
      <w:jc w:val="left"/>
    </w:pPr>
    <w:rPr>
      <w:rFonts w:ascii="Microsoft Sans Serif" w:eastAsia="Times New Roman" w:hAnsi="Microsoft Sans Serif" w:cs="Times New Roman"/>
      <w:lang w:eastAsia="ru-RU"/>
    </w:rPr>
  </w:style>
  <w:style w:type="character" w:customStyle="1" w:styleId="FontStyle12">
    <w:name w:val="Font Style12"/>
    <w:basedOn w:val="a0"/>
    <w:rsid w:val="009F41C9"/>
    <w:rPr>
      <w:rFonts w:ascii="Microsoft Sans Serif" w:hAnsi="Microsoft Sans Serif" w:cs="Microsoft Sans Serif"/>
      <w:sz w:val="16"/>
      <w:szCs w:val="16"/>
    </w:rPr>
  </w:style>
  <w:style w:type="character" w:customStyle="1" w:styleId="FontStyle11">
    <w:name w:val="Font Style11"/>
    <w:basedOn w:val="a0"/>
    <w:rsid w:val="009F41C9"/>
    <w:rPr>
      <w:rFonts w:ascii="Times New Roman" w:hAnsi="Times New Roman" w:cs="Times New Roman"/>
      <w:sz w:val="24"/>
      <w:szCs w:val="24"/>
    </w:rPr>
  </w:style>
  <w:style w:type="character" w:styleId="ab">
    <w:name w:val="Hyperlink"/>
    <w:basedOn w:val="a0"/>
    <w:uiPriority w:val="99"/>
    <w:unhideWhenUsed/>
    <w:rsid w:val="005123E3"/>
    <w:rPr>
      <w:color w:val="0000FF"/>
      <w:u w:val="single"/>
    </w:rPr>
  </w:style>
  <w:style w:type="character" w:styleId="ac">
    <w:name w:val="FollowedHyperlink"/>
    <w:basedOn w:val="a0"/>
    <w:uiPriority w:val="99"/>
    <w:semiHidden/>
    <w:unhideWhenUsed/>
    <w:rsid w:val="005123E3"/>
    <w:rPr>
      <w:color w:val="800080"/>
      <w:u w:val="single"/>
    </w:rPr>
  </w:style>
  <w:style w:type="paragraph" w:customStyle="1" w:styleId="font5">
    <w:name w:val="font5"/>
    <w:basedOn w:val="a"/>
    <w:rsid w:val="005123E3"/>
    <w:pPr>
      <w:spacing w:before="100" w:beforeAutospacing="1" w:after="100" w:afterAutospacing="1" w:line="240" w:lineRule="auto"/>
      <w:ind w:firstLine="0"/>
      <w:jc w:val="left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font6">
    <w:name w:val="font6"/>
    <w:basedOn w:val="a"/>
    <w:rsid w:val="005123E3"/>
    <w:pPr>
      <w:spacing w:before="100" w:beforeAutospacing="1" w:after="100" w:afterAutospacing="1" w:line="240" w:lineRule="auto"/>
      <w:ind w:firstLine="0"/>
      <w:jc w:val="left"/>
    </w:pPr>
    <w:rPr>
      <w:rFonts w:ascii="Tahoma" w:eastAsia="Times New Roman" w:hAnsi="Tahoma" w:cs="Tahoma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"/>
    <w:rsid w:val="005123E3"/>
    <w:pPr>
      <w:shd w:val="clear" w:color="000000" w:fill="FFFFFF"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lang w:eastAsia="ru-RU"/>
    </w:rPr>
  </w:style>
  <w:style w:type="paragraph" w:customStyle="1" w:styleId="xl65">
    <w:name w:val="xl65"/>
    <w:basedOn w:val="a"/>
    <w:rsid w:val="005123E3"/>
    <w:pPr>
      <w:shd w:val="clear" w:color="000000" w:fill="92D050"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lang w:eastAsia="ru-RU"/>
    </w:rPr>
  </w:style>
  <w:style w:type="paragraph" w:customStyle="1" w:styleId="xl66">
    <w:name w:val="xl66"/>
    <w:basedOn w:val="a"/>
    <w:rsid w:val="005123E3"/>
    <w:pPr>
      <w:shd w:val="clear" w:color="000000" w:fill="FFFF00"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lang w:eastAsia="ru-RU"/>
    </w:rPr>
  </w:style>
  <w:style w:type="paragraph" w:customStyle="1" w:styleId="xl67">
    <w:name w:val="xl67"/>
    <w:basedOn w:val="a"/>
    <w:rsid w:val="005123E3"/>
    <w:pPr>
      <w:shd w:val="clear" w:color="000000" w:fill="FFFFFF"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lang w:eastAsia="ru-RU"/>
    </w:rPr>
  </w:style>
  <w:style w:type="paragraph" w:customStyle="1" w:styleId="xl68">
    <w:name w:val="xl68"/>
    <w:basedOn w:val="a"/>
    <w:rsid w:val="005123E3"/>
    <w:pPr>
      <w:shd w:val="clear" w:color="000000" w:fill="FF0000"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lang w:eastAsia="ru-RU"/>
    </w:rPr>
  </w:style>
  <w:style w:type="paragraph" w:customStyle="1" w:styleId="xl69">
    <w:name w:val="xl69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0">
    <w:name w:val="xl70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1">
    <w:name w:val="xl71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2">
    <w:name w:val="xl72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3">
    <w:name w:val="xl73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4">
    <w:name w:val="xl74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5">
    <w:name w:val="xl75"/>
    <w:basedOn w:val="a"/>
    <w:rsid w:val="005123E3"/>
    <w:pP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6">
    <w:name w:val="xl76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7">
    <w:name w:val="xl77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8">
    <w:name w:val="xl78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79">
    <w:name w:val="xl79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80">
    <w:name w:val="xl80"/>
    <w:basedOn w:val="a"/>
    <w:rsid w:val="005123E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81">
    <w:name w:val="xl81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82">
    <w:name w:val="xl82"/>
    <w:basedOn w:val="a"/>
    <w:rsid w:val="005123E3"/>
    <w:pP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83">
    <w:name w:val="xl83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84">
    <w:name w:val="xl84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85">
    <w:name w:val="xl85"/>
    <w:basedOn w:val="a"/>
    <w:rsid w:val="005123E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6">
    <w:name w:val="xl86"/>
    <w:basedOn w:val="a"/>
    <w:rsid w:val="00512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87">
    <w:name w:val="xl87"/>
    <w:basedOn w:val="a"/>
    <w:rsid w:val="005123E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88">
    <w:name w:val="xl88"/>
    <w:basedOn w:val="a"/>
    <w:rsid w:val="005123E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styleId="ad">
    <w:name w:val="header"/>
    <w:basedOn w:val="a"/>
    <w:link w:val="ae"/>
    <w:uiPriority w:val="99"/>
    <w:unhideWhenUsed/>
    <w:rsid w:val="00A47D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A47DDD"/>
    <w:rPr>
      <w:rFonts w:ascii="Arial" w:hAnsi="Arial" w:cs="Arial"/>
      <w:sz w:val="24"/>
      <w:szCs w:val="24"/>
    </w:rPr>
  </w:style>
  <w:style w:type="paragraph" w:styleId="af">
    <w:name w:val="footer"/>
    <w:basedOn w:val="a"/>
    <w:link w:val="af0"/>
    <w:uiPriority w:val="99"/>
    <w:unhideWhenUsed/>
    <w:rsid w:val="00A47D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A47DDD"/>
    <w:rPr>
      <w:rFonts w:ascii="Arial" w:hAnsi="Arial" w:cs="Arial"/>
      <w:sz w:val="24"/>
      <w:szCs w:val="24"/>
    </w:rPr>
  </w:style>
  <w:style w:type="paragraph" w:customStyle="1" w:styleId="Style1">
    <w:name w:val="Style1"/>
    <w:basedOn w:val="a"/>
    <w:rsid w:val="009D1DFF"/>
    <w:pPr>
      <w:widowControl w:val="0"/>
      <w:autoSpaceDE w:val="0"/>
      <w:autoSpaceDN w:val="0"/>
      <w:adjustRightInd w:val="0"/>
      <w:spacing w:after="0" w:line="206" w:lineRule="exact"/>
      <w:ind w:firstLine="0"/>
      <w:jc w:val="center"/>
    </w:pPr>
    <w:rPr>
      <w:rFonts w:ascii="Arial Narrow" w:eastAsia="Times New Roman" w:hAnsi="Arial Narrow" w:cs="Times New Roman"/>
      <w:lang w:eastAsia="ru-RU"/>
    </w:rPr>
  </w:style>
  <w:style w:type="character" w:customStyle="1" w:styleId="FontStyle62">
    <w:name w:val="Font Style62"/>
    <w:rsid w:val="009D1DFF"/>
    <w:rPr>
      <w:rFonts w:ascii="Arial Narrow" w:hAnsi="Arial Narrow" w:cs="Arial Narrow"/>
      <w:b/>
      <w:bCs/>
      <w:sz w:val="14"/>
      <w:szCs w:val="14"/>
    </w:rPr>
  </w:style>
  <w:style w:type="paragraph" w:customStyle="1" w:styleId="Default">
    <w:name w:val="Default"/>
    <w:rsid w:val="009D1DFF"/>
    <w:pPr>
      <w:autoSpaceDE w:val="0"/>
      <w:autoSpaceDN w:val="0"/>
      <w:adjustRightInd w:val="0"/>
      <w:spacing w:after="0" w:line="240" w:lineRule="auto"/>
    </w:pPr>
    <w:rPr>
      <w:rFonts w:ascii="GOST type B" w:hAnsi="GOST type B" w:cs="GOST type B"/>
      <w:color w:val="000000"/>
      <w:sz w:val="24"/>
      <w:szCs w:val="24"/>
    </w:rPr>
  </w:style>
  <w:style w:type="paragraph" w:styleId="11">
    <w:name w:val="toc 1"/>
    <w:basedOn w:val="a"/>
    <w:next w:val="a"/>
    <w:autoRedefine/>
    <w:uiPriority w:val="1"/>
    <w:unhideWhenUsed/>
    <w:qFormat/>
    <w:rsid w:val="00B94B09"/>
    <w:pPr>
      <w:widowControl w:val="0"/>
      <w:spacing w:before="120" w:after="0" w:line="240" w:lineRule="auto"/>
      <w:ind w:firstLine="0"/>
      <w:jc w:val="left"/>
    </w:pPr>
    <w:rPr>
      <w:rFonts w:eastAsia="Times New Roman" w:cs="Times New Roman"/>
      <w:color w:val="000000"/>
      <w:lang w:eastAsia="ru-RU"/>
    </w:rPr>
  </w:style>
  <w:style w:type="paragraph" w:styleId="21">
    <w:name w:val="toc 2"/>
    <w:basedOn w:val="a"/>
    <w:next w:val="a"/>
    <w:autoRedefine/>
    <w:uiPriority w:val="1"/>
    <w:unhideWhenUsed/>
    <w:qFormat/>
    <w:rsid w:val="00B94B09"/>
    <w:pPr>
      <w:widowControl w:val="0"/>
      <w:spacing w:before="120" w:after="0" w:line="240" w:lineRule="auto"/>
      <w:ind w:left="240" w:firstLine="0"/>
      <w:jc w:val="left"/>
    </w:pPr>
    <w:rPr>
      <w:rFonts w:eastAsia="Times New Roman" w:cs="Times New Roman"/>
      <w:color w:val="000000"/>
      <w:lang w:eastAsia="ru-RU"/>
    </w:rPr>
  </w:style>
  <w:style w:type="paragraph" w:styleId="33">
    <w:name w:val="toc 3"/>
    <w:basedOn w:val="a"/>
    <w:next w:val="a"/>
    <w:autoRedefine/>
    <w:uiPriority w:val="1"/>
    <w:unhideWhenUsed/>
    <w:qFormat/>
    <w:rsid w:val="00B94B09"/>
    <w:pPr>
      <w:widowControl w:val="0"/>
      <w:spacing w:before="120" w:after="0" w:line="240" w:lineRule="auto"/>
      <w:ind w:left="480" w:firstLine="0"/>
      <w:jc w:val="left"/>
    </w:pPr>
    <w:rPr>
      <w:rFonts w:eastAsia="Times New Roman" w:cs="Times New Roman"/>
      <w:color w:val="000000"/>
      <w:lang w:eastAsia="ru-RU"/>
    </w:rPr>
  </w:style>
  <w:style w:type="paragraph" w:styleId="af1">
    <w:name w:val="table of figures"/>
    <w:basedOn w:val="a"/>
    <w:next w:val="a"/>
    <w:uiPriority w:val="99"/>
    <w:rsid w:val="00296EA5"/>
    <w:pPr>
      <w:widowControl w:val="0"/>
      <w:autoSpaceDE w:val="0"/>
      <w:autoSpaceDN w:val="0"/>
      <w:adjustRightInd w:val="0"/>
      <w:spacing w:after="0" w:line="240" w:lineRule="auto"/>
      <w:ind w:firstLine="0"/>
      <w:jc w:val="left"/>
    </w:pPr>
    <w:rPr>
      <w:rFonts w:ascii="Arial Narrow" w:eastAsia="Times New Roman" w:hAnsi="Arial Narrow" w:cs="Times New Roman"/>
      <w:lang w:eastAsia="ru-RU"/>
    </w:rPr>
  </w:style>
  <w:style w:type="paragraph" w:customStyle="1" w:styleId="zagol">
    <w:name w:val="zagol"/>
    <w:basedOn w:val="a"/>
    <w:rsid w:val="00687A15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lang w:eastAsia="ru-RU"/>
    </w:rPr>
  </w:style>
  <w:style w:type="character" w:styleId="af2">
    <w:name w:val="Strong"/>
    <w:basedOn w:val="a0"/>
    <w:qFormat/>
    <w:rsid w:val="00687A15"/>
    <w:rPr>
      <w:b/>
      <w:bCs/>
    </w:rPr>
  </w:style>
  <w:style w:type="paragraph" w:styleId="af3">
    <w:name w:val="Normal (Web)"/>
    <w:basedOn w:val="a"/>
    <w:uiPriority w:val="99"/>
    <w:rsid w:val="00687A15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lang w:eastAsia="ru-RU"/>
    </w:rPr>
  </w:style>
  <w:style w:type="table" w:styleId="12">
    <w:name w:val="Table Grid 1"/>
    <w:basedOn w:val="a1"/>
    <w:rsid w:val="00687A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13">
    <w:name w:val="Абзац списка1"/>
    <w:basedOn w:val="a"/>
    <w:rsid w:val="0003668E"/>
    <w:pPr>
      <w:ind w:left="720"/>
    </w:pPr>
    <w:rPr>
      <w:rFonts w:eastAsia="Times New Roman"/>
    </w:rPr>
  </w:style>
  <w:style w:type="paragraph" w:customStyle="1" w:styleId="font7">
    <w:name w:val="font7"/>
    <w:basedOn w:val="a"/>
    <w:rsid w:val="00C646F5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8">
    <w:name w:val="font8"/>
    <w:basedOn w:val="a"/>
    <w:rsid w:val="00C646F5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font9">
    <w:name w:val="font9"/>
    <w:basedOn w:val="a"/>
    <w:rsid w:val="00C646F5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9">
    <w:name w:val="xl89"/>
    <w:basedOn w:val="a"/>
    <w:rsid w:val="00C646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90">
    <w:name w:val="xl90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1">
    <w:name w:val="xl91"/>
    <w:basedOn w:val="a"/>
    <w:rsid w:val="00C646F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2">
    <w:name w:val="xl92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93">
    <w:name w:val="xl93"/>
    <w:basedOn w:val="a"/>
    <w:rsid w:val="00C646F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94">
    <w:name w:val="xl94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95">
    <w:name w:val="xl95"/>
    <w:basedOn w:val="a"/>
    <w:rsid w:val="00C646F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96">
    <w:name w:val="xl96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97">
    <w:name w:val="xl97"/>
    <w:basedOn w:val="a"/>
    <w:rsid w:val="00C646F5"/>
    <w:pPr>
      <w:pBdr>
        <w:lef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98">
    <w:name w:val="xl98"/>
    <w:basedOn w:val="a"/>
    <w:rsid w:val="00C646F5"/>
    <w:pPr>
      <w:pBdr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99">
    <w:name w:val="xl99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100">
    <w:name w:val="xl100"/>
    <w:basedOn w:val="a"/>
    <w:rsid w:val="00C646F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101">
    <w:name w:val="xl101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02">
    <w:name w:val="xl102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eastAsia="Times New Roman"/>
      <w:color w:val="000000"/>
      <w:sz w:val="18"/>
      <w:szCs w:val="18"/>
      <w:lang w:eastAsia="ru-RU"/>
    </w:rPr>
  </w:style>
  <w:style w:type="paragraph" w:customStyle="1" w:styleId="xl103">
    <w:name w:val="xl103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104">
    <w:name w:val="xl104"/>
    <w:basedOn w:val="a"/>
    <w:rsid w:val="00C646F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5">
    <w:name w:val="xl105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106">
    <w:name w:val="xl106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107">
    <w:name w:val="xl107"/>
    <w:basedOn w:val="a"/>
    <w:rsid w:val="00C646F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08">
    <w:name w:val="xl108"/>
    <w:basedOn w:val="a"/>
    <w:rsid w:val="00C646F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09">
    <w:name w:val="xl109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right"/>
      <w:textAlignment w:val="center"/>
    </w:pPr>
    <w:rPr>
      <w:rFonts w:eastAsia="Times New Roman"/>
      <w:color w:val="000000"/>
      <w:sz w:val="18"/>
      <w:szCs w:val="18"/>
      <w:lang w:eastAsia="ru-RU"/>
    </w:rPr>
  </w:style>
  <w:style w:type="paragraph" w:customStyle="1" w:styleId="xl110">
    <w:name w:val="xl110"/>
    <w:basedOn w:val="a"/>
    <w:rsid w:val="00C646F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right"/>
      <w:textAlignment w:val="center"/>
    </w:pPr>
    <w:rPr>
      <w:rFonts w:eastAsia="Times New Roman"/>
      <w:color w:val="000000"/>
      <w:sz w:val="18"/>
      <w:szCs w:val="18"/>
      <w:lang w:eastAsia="ru-RU"/>
    </w:rPr>
  </w:style>
  <w:style w:type="paragraph" w:customStyle="1" w:styleId="xl111">
    <w:name w:val="xl111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18"/>
      <w:szCs w:val="18"/>
      <w:lang w:eastAsia="ru-RU"/>
    </w:rPr>
  </w:style>
  <w:style w:type="paragraph" w:customStyle="1" w:styleId="xl112">
    <w:name w:val="xl112"/>
    <w:basedOn w:val="a"/>
    <w:rsid w:val="00C646F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18"/>
      <w:szCs w:val="18"/>
      <w:lang w:eastAsia="ru-RU"/>
    </w:rPr>
  </w:style>
  <w:style w:type="paragraph" w:customStyle="1" w:styleId="xl113">
    <w:name w:val="xl113"/>
    <w:basedOn w:val="a"/>
    <w:rsid w:val="00C646F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4">
    <w:name w:val="xl114"/>
    <w:basedOn w:val="a"/>
    <w:rsid w:val="00C646F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5">
    <w:name w:val="xl115"/>
    <w:basedOn w:val="a"/>
    <w:rsid w:val="00C646F5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116">
    <w:name w:val="xl116"/>
    <w:basedOn w:val="a"/>
    <w:rsid w:val="00C646F5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117">
    <w:name w:val="xl117"/>
    <w:basedOn w:val="a"/>
    <w:rsid w:val="00C646F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118">
    <w:name w:val="xl118"/>
    <w:basedOn w:val="a"/>
    <w:rsid w:val="00C646F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20"/>
      <w:szCs w:val="20"/>
      <w:lang w:eastAsia="ru-RU"/>
    </w:rPr>
  </w:style>
  <w:style w:type="paragraph" w:customStyle="1" w:styleId="xl119">
    <w:name w:val="xl119"/>
    <w:basedOn w:val="a"/>
    <w:rsid w:val="00C646F5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20">
    <w:name w:val="xl120"/>
    <w:basedOn w:val="a"/>
    <w:rsid w:val="00C646F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FontStyle47">
    <w:name w:val="Font Style47"/>
    <w:basedOn w:val="a0"/>
    <w:uiPriority w:val="99"/>
    <w:rsid w:val="00C90B78"/>
    <w:rPr>
      <w:rFonts w:ascii="Times New Roman" w:hAnsi="Times New Roman" w:cs="Times New Roman"/>
      <w:sz w:val="22"/>
      <w:szCs w:val="22"/>
    </w:rPr>
  </w:style>
  <w:style w:type="character" w:customStyle="1" w:styleId="22">
    <w:name w:val="Основной текст (2)_"/>
    <w:basedOn w:val="a0"/>
    <w:link w:val="23"/>
    <w:rsid w:val="00426259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3">
    <w:name w:val="Основной текст (2)"/>
    <w:basedOn w:val="a"/>
    <w:link w:val="22"/>
    <w:rsid w:val="00426259"/>
    <w:pPr>
      <w:widowControl w:val="0"/>
      <w:shd w:val="clear" w:color="auto" w:fill="FFFFFF"/>
      <w:spacing w:before="240" w:after="0" w:line="269" w:lineRule="exact"/>
      <w:ind w:firstLine="0"/>
      <w:jc w:val="lef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FontStyle53">
    <w:name w:val="Font Style53"/>
    <w:uiPriority w:val="99"/>
    <w:rsid w:val="000E0167"/>
    <w:rPr>
      <w:rFonts w:ascii="Times New Roman" w:hAnsi="Times New Roman" w:cs="Times New Roman"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0E0167"/>
    <w:pPr>
      <w:widowControl w:val="0"/>
      <w:autoSpaceDE w:val="0"/>
      <w:autoSpaceDN w:val="0"/>
      <w:adjustRightInd w:val="0"/>
      <w:spacing w:after="0" w:line="240" w:lineRule="auto"/>
      <w:ind w:firstLine="0"/>
      <w:jc w:val="left"/>
    </w:pPr>
    <w:rPr>
      <w:rFonts w:ascii="Times New Roman" w:eastAsiaTheme="minorEastAsia" w:hAnsi="Times New Roman" w:cs="Times New Roman"/>
      <w:lang w:eastAsia="ru-RU"/>
    </w:rPr>
  </w:style>
  <w:style w:type="character" w:customStyle="1" w:styleId="apple-converted-space">
    <w:name w:val="apple-converted-space"/>
    <w:basedOn w:val="a0"/>
    <w:rsid w:val="00D90A6E"/>
  </w:style>
  <w:style w:type="character" w:customStyle="1" w:styleId="14">
    <w:name w:val="Основной текст Знак1"/>
    <w:basedOn w:val="a0"/>
    <w:link w:val="af4"/>
    <w:uiPriority w:val="99"/>
    <w:rsid w:val="00D90A6E"/>
    <w:rPr>
      <w:rFonts w:ascii="Arial" w:hAnsi="Arial" w:cs="Times New Roman"/>
      <w:color w:val="1D1D1D"/>
      <w:sz w:val="24"/>
      <w:szCs w:val="28"/>
    </w:rPr>
  </w:style>
  <w:style w:type="paragraph" w:styleId="af4">
    <w:name w:val="Body Text"/>
    <w:basedOn w:val="a"/>
    <w:link w:val="14"/>
    <w:uiPriority w:val="1"/>
    <w:qFormat/>
    <w:rsid w:val="00D90A6E"/>
    <w:pPr>
      <w:widowControl w:val="0"/>
      <w:spacing w:before="120" w:after="120"/>
      <w:ind w:right="40"/>
    </w:pPr>
    <w:rPr>
      <w:rFonts w:cs="Times New Roman"/>
      <w:color w:val="1D1D1D"/>
      <w:szCs w:val="28"/>
      <w:shd w:val="clear" w:color="auto" w:fill="FFFFFF"/>
    </w:rPr>
  </w:style>
  <w:style w:type="character" w:customStyle="1" w:styleId="af5">
    <w:name w:val="Основной текст Знак"/>
    <w:basedOn w:val="a0"/>
    <w:uiPriority w:val="99"/>
    <w:semiHidden/>
    <w:rsid w:val="00D90A6E"/>
    <w:rPr>
      <w:rFonts w:ascii="Arial" w:hAnsi="Arial" w:cs="Arial"/>
      <w:sz w:val="24"/>
      <w:szCs w:val="24"/>
    </w:rPr>
  </w:style>
  <w:style w:type="character" w:customStyle="1" w:styleId="af6">
    <w:name w:val="Цветовое выделение"/>
    <w:uiPriority w:val="99"/>
    <w:rsid w:val="00245AB3"/>
    <w:rPr>
      <w:b/>
      <w:bCs/>
      <w:color w:val="26282F"/>
      <w:sz w:val="26"/>
      <w:szCs w:val="26"/>
    </w:rPr>
  </w:style>
  <w:style w:type="paragraph" w:customStyle="1" w:styleId="af7">
    <w:name w:val="Нормальный (таблица)"/>
    <w:basedOn w:val="a"/>
    <w:next w:val="a"/>
    <w:uiPriority w:val="99"/>
    <w:rsid w:val="00245AB3"/>
    <w:pPr>
      <w:widowControl w:val="0"/>
      <w:autoSpaceDE w:val="0"/>
      <w:autoSpaceDN w:val="0"/>
      <w:adjustRightInd w:val="0"/>
      <w:spacing w:after="0" w:line="240" w:lineRule="auto"/>
      <w:ind w:firstLine="0"/>
    </w:pPr>
    <w:rPr>
      <w:rFonts w:eastAsia="Times New Roman"/>
      <w:lang w:eastAsia="ru-RU"/>
    </w:rPr>
  </w:style>
  <w:style w:type="paragraph" w:customStyle="1" w:styleId="af8">
    <w:name w:val="Прижатый влево"/>
    <w:basedOn w:val="a"/>
    <w:next w:val="a"/>
    <w:uiPriority w:val="99"/>
    <w:rsid w:val="00245AB3"/>
    <w:pPr>
      <w:widowControl w:val="0"/>
      <w:autoSpaceDE w:val="0"/>
      <w:autoSpaceDN w:val="0"/>
      <w:adjustRightInd w:val="0"/>
      <w:spacing w:after="0" w:line="240" w:lineRule="auto"/>
      <w:ind w:firstLine="0"/>
      <w:jc w:val="left"/>
    </w:pPr>
    <w:rPr>
      <w:rFonts w:eastAsia="Times New Roman"/>
      <w:lang w:eastAsia="ru-RU"/>
    </w:rPr>
  </w:style>
  <w:style w:type="character" w:customStyle="1" w:styleId="af9">
    <w:name w:val="Гипертекстовая ссылка"/>
    <w:uiPriority w:val="99"/>
    <w:rsid w:val="00245AB3"/>
    <w:rPr>
      <w:b/>
      <w:bCs/>
      <w:color w:val="106BBE"/>
      <w:sz w:val="26"/>
      <w:szCs w:val="26"/>
    </w:rPr>
  </w:style>
  <w:style w:type="paragraph" w:customStyle="1" w:styleId="xl121">
    <w:name w:val="xl121"/>
    <w:basedOn w:val="a"/>
    <w:rsid w:val="008D1B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22">
    <w:name w:val="xl122"/>
    <w:basedOn w:val="a"/>
    <w:rsid w:val="008D1B5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23">
    <w:name w:val="xl123"/>
    <w:basedOn w:val="a"/>
    <w:rsid w:val="008D1B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24">
    <w:name w:val="xl124"/>
    <w:basedOn w:val="a"/>
    <w:rsid w:val="008D1B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xl125">
    <w:name w:val="xl125"/>
    <w:basedOn w:val="a"/>
    <w:rsid w:val="008D1B5E"/>
    <w:pPr>
      <w:shd w:val="clear" w:color="000000" w:fill="FFC000"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lang w:eastAsia="ru-RU"/>
    </w:rPr>
  </w:style>
  <w:style w:type="paragraph" w:customStyle="1" w:styleId="xl126">
    <w:name w:val="xl126"/>
    <w:basedOn w:val="a"/>
    <w:rsid w:val="008D1B5E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top"/>
    </w:pPr>
    <w:rPr>
      <w:rFonts w:ascii="Times New Roman" w:eastAsia="Times New Roman" w:hAnsi="Times New Roman" w:cs="Times New Roman"/>
      <w:lang w:eastAsia="ru-RU"/>
    </w:rPr>
  </w:style>
  <w:style w:type="paragraph" w:customStyle="1" w:styleId="xl127">
    <w:name w:val="xl127"/>
    <w:basedOn w:val="a"/>
    <w:rsid w:val="008D1B5E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afa">
    <w:name w:val="Знак Знак Знак Знак Знак Знак Знак Знак"/>
    <w:basedOn w:val="a"/>
    <w:rsid w:val="00D93CC7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color w:val="000000"/>
      <w:u w:color="000000"/>
      <w:lang w:val="en-US"/>
    </w:rPr>
  </w:style>
  <w:style w:type="paragraph" w:customStyle="1" w:styleId="xl63">
    <w:name w:val="xl63"/>
    <w:basedOn w:val="a"/>
    <w:rsid w:val="00D93CC7"/>
    <w:pPr>
      <w:pBdr>
        <w:top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color w:val="000000"/>
      <w:sz w:val="16"/>
      <w:szCs w:val="16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EB2814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b">
    <w:name w:val="Title"/>
    <w:basedOn w:val="a"/>
    <w:next w:val="a"/>
    <w:link w:val="afc"/>
    <w:uiPriority w:val="10"/>
    <w:qFormat/>
    <w:rsid w:val="00252C98"/>
    <w:pPr>
      <w:spacing w:after="0" w:line="240" w:lineRule="auto"/>
      <w:ind w:firstLine="851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c">
    <w:name w:val="Название Знак"/>
    <w:basedOn w:val="a0"/>
    <w:link w:val="afb"/>
    <w:uiPriority w:val="10"/>
    <w:rsid w:val="00252C98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9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0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9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9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42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85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0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5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98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4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07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1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4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7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9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0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9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26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7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60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0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9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4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39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1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70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8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20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15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0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84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0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6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15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52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7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79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4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92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0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9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9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92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9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0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63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0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1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86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51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3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4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1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8C1D11-C172-4EAB-B5B2-5BB10E3254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19</Pages>
  <Words>6469</Words>
  <Characters>36877</Characters>
  <Application>Microsoft Office Word</Application>
  <DocSecurity>0</DocSecurity>
  <Lines>307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43260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venishe@mail.ru</dc:creator>
  <cp:lastModifiedBy>Дмитрий Агеев</cp:lastModifiedBy>
  <cp:revision>11</cp:revision>
  <cp:lastPrinted>2018-03-14T16:38:00Z</cp:lastPrinted>
  <dcterms:created xsi:type="dcterms:W3CDTF">2016-11-02T05:42:00Z</dcterms:created>
  <dcterms:modified xsi:type="dcterms:W3CDTF">2018-03-14T16:39:00Z</dcterms:modified>
</cp:coreProperties>
</file>